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«10</w:t>
      </w:r>
      <w:r>
        <w:rPr>
          <w:sz w:val="28"/>
          <w:szCs w:val="28"/>
        </w:rPr>
        <w:t xml:space="preserve"> июня 2025 г. в 14 часов 00 минут в зале заседания (на третьем</w:t>
      </w:r>
      <w:r>
        <w:rPr>
          <w:sz w:val="28"/>
          <w:szCs w:val="28"/>
        </w:rPr>
        <w:t xml:space="preserve"> этаже) администрации Нефтекумского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состоится заседание межведомственной комиссии по противодействию коррупции (далее – комиссия). 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3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предлагается рассмотреть следующие вопросы: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733"/>
        <w:gridCol w:w="4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деятельности по пресечению коррупционных правонарушений на территории Нефтекумского муниципального округа Ставропольского края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6" w:type="dxa"/>
            <w:vAlign w:val="top"/>
            <w:textDirection w:val="lrTb"/>
            <w:noWrap w:val="false"/>
          </w:tcPr>
          <w:p>
            <w:pPr>
              <w:pStyle w:val="845"/>
              <w:jc w:val="left"/>
              <w:spacing w:before="0" w:after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r>
              <w:rPr>
                <w:sz w:val="28"/>
                <w:szCs w:val="28"/>
              </w:rPr>
              <w:t xml:space="preserve">Дацко</w:t>
            </w:r>
            <w:r>
              <w:rPr>
                <w:sz w:val="28"/>
                <w:szCs w:val="28"/>
              </w:rPr>
              <w:t xml:space="preserve"> Д.И., начальник ОЭБ и ПК ОМВД России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Нефтекумский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майор полиции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результатах надзорной деятельности в сфере противодействия коррупции на территории Нефтекумского муниципального округа Ставропольского края за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6" w:type="dxa"/>
            <w:vAlign w:val="center"/>
            <w:textDirection w:val="lrTb"/>
            <w:noWrap w:val="false"/>
          </w:tcPr>
          <w:p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Докладчик: Харитонова А.В., помощник прокурора Нефтекумского района Ставропольского края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W w:w="4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итогах работы комиссии по соблюдению требований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за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56" w:type="dxa"/>
            <w:vAlign w:val="top"/>
            <w:textDirection w:val="lrTb"/>
            <w:noWrap w:val="false"/>
          </w:tcPr>
          <w:p>
            <w:pPr>
              <w:pStyle w:val="845"/>
              <w:jc w:val="left"/>
              <w:spacing w:before="0" w:after="0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Бобин А.И., управляющий делами администрации Нефтекумского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3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реализации мер по противодействию коррупции при размещении заказов на поставку товаров, выполнение работ, оказание услуг для обеспечения муниципальных нужд Нефтекумского муниципального округа Ставропольского края за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56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jc w:val="left"/>
              <w:spacing w:before="0" w:after="0"/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Макарова Л.В., начальник отдела закупок администрации Нефтекумского муниципального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Style w:val="8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заседания: зал заседаний (на третьем этаже) администрации Нефтекумского муниципального округа Ставропольского края (г. Нефтекумск, пл. Ленина 1).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Без интервала"/>
    <w:next w:val="836"/>
    <w:link w:val="832"/>
    <w:uiPriority w:val="1"/>
    <w:qFormat/>
    <w:rPr>
      <w:sz w:val="22"/>
      <w:szCs w:val="22"/>
      <w:lang w:val="ru-RU" w:eastAsia="en-US" w:bidi="ar-SA"/>
    </w:rPr>
  </w:style>
  <w:style w:type="character" w:styleId="837">
    <w:name w:val="Строгий"/>
    <w:basedOn w:val="833"/>
    <w:next w:val="837"/>
    <w:link w:val="832"/>
    <w:uiPriority w:val="22"/>
    <w:qFormat/>
    <w:rPr>
      <w:b/>
      <w:bCs/>
    </w:rPr>
  </w:style>
  <w:style w:type="paragraph" w:styleId="838">
    <w:name w:val="Обычный (веб)"/>
    <w:basedOn w:val="832"/>
    <w:next w:val="838"/>
    <w:link w:val="832"/>
    <w:uiPriority w:val="99"/>
    <w:unhideWhenUsed/>
    <w:pPr>
      <w:spacing w:before="100" w:beforeAutospacing="1" w:after="100" w:afterAutospacing="1"/>
    </w:pPr>
  </w:style>
  <w:style w:type="character" w:styleId="839">
    <w:name w:val="Основной текст Знак"/>
    <w:basedOn w:val="833"/>
    <w:next w:val="839"/>
    <w:link w:val="840"/>
    <w:semiHidden/>
    <w:rPr>
      <w:b/>
      <w:sz w:val="28"/>
    </w:rPr>
  </w:style>
  <w:style w:type="paragraph" w:styleId="840">
    <w:name w:val="Основной текст"/>
    <w:basedOn w:val="832"/>
    <w:next w:val="840"/>
    <w:link w:val="839"/>
    <w:semiHidden/>
    <w:rPr>
      <w:rFonts w:ascii="Calibri" w:hAnsi="Calibri" w:eastAsia="Calibri"/>
      <w:b/>
      <w:sz w:val="28"/>
      <w:szCs w:val="20"/>
    </w:rPr>
  </w:style>
  <w:style w:type="character" w:styleId="841">
    <w:name w:val="Основной текст Знак1"/>
    <w:basedOn w:val="833"/>
    <w:next w:val="841"/>
    <w:link w:val="840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  <w:style w:type="paragraph" w:styleId="845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5" w:beforeAutospacing="0" w:after="105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Заиченко</dc:creator>
  <cp:lastModifiedBy>budovskoi</cp:lastModifiedBy>
  <cp:revision>14</cp:revision>
  <dcterms:created xsi:type="dcterms:W3CDTF">2022-09-05T12:48:00Z</dcterms:created>
  <dcterms:modified xsi:type="dcterms:W3CDTF">2025-05-16T13:00:52Z</dcterms:modified>
  <cp:version>786432</cp:version>
</cp:coreProperties>
</file>