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1"/>
        <w:jc w:val="center"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71"/>
        <w:jc w:val="center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1"/>
        <w:jc w:val="center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НЕФТЕКУМСКОГО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</w:t>
      </w:r>
      <w:r>
        <w:rPr>
          <w:rFonts w:ascii="Times New Roman" w:hAnsi="Times New Roman" w:cs="Times New Roman"/>
          <w:sz w:val="26"/>
          <w:szCs w:val="26"/>
        </w:rPr>
        <w:t xml:space="preserve">ОГО ОКРУГА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СТАВРОПОЛЬСКОГО КРАЯ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7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 марта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  <w:tab/>
        <w:tab/>
        <w:tab/>
        <w:t xml:space="preserve">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Нефтекумск</w:t>
        <w:tab/>
        <w:tab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456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1"/>
        <w:jc w:val="center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(с изм. от 26.05.2025 № 592)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71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671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1"/>
        <w:jc w:val="both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 Нефтекумского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Присвоение спортивных разрядов»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Порядком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работки и утверждения административных регламентов предоставления муниципальных услуг, утве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жденным постановлением администрации Нефтекумского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округа Ставропольского края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11 декабря 2023 г. № 1910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заключения отдела правового, кадрового обеспечения и профилактики коррупционный правонарушений  администрации Нефтекумского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экспертизы проекта административного регл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мента на соответствие его действующему законодательству, учитывая, что условия независ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мой экспертизы выполнены, срок проведения независимой экспертизы соблюден, администрация Нефтекумского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"P35"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«Присвоение спортивных разрядов»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Нефтекумского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</w:t>
      </w:r>
      <w:r>
        <w:rPr>
          <w:rFonts w:ascii="Times New Roman" w:hAnsi="Times New Roman" w:cs="Times New Roman"/>
          <w:sz w:val="28"/>
          <w:szCs w:val="28"/>
        </w:rPr>
        <w:t xml:space="preserve">февраля 2018 г. № 281 «Об утверждении административный регламента по предоставлению администрацией Нефтекумского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ряд»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17 октября 2018 г. № 1674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администрацией Нефтекумского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ряд», утвержденный постановлением администрации Нефтекумского городского округа Ставропольского края от 27 февраля 2018 г</w:t>
      </w:r>
      <w:r>
        <w:rPr>
          <w:rFonts w:ascii="Times New Roman" w:hAnsi="Times New Roman" w:cs="Times New Roman"/>
          <w:sz w:val="28"/>
          <w:szCs w:val="28"/>
        </w:rPr>
        <w:t xml:space="preserve">. № 281»;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09 ноября 2022 г. №1584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администрацией Нефтекумского городского округа Ставропольского края муниципальной услуги «Присвоение спортивных разрядов: «второй спортивный разряд» и «третий спортивный ра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ряд», утвержденный постановлением администрации Нефтекумского городского округа Ставропольского края от 27 февраля 2018 г. № 281».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 заместителя главы администрации Нефтекумского </w:t>
      </w:r>
      <w:r>
        <w:rPr>
          <w:sz w:val="28"/>
          <w:szCs w:val="28"/>
        </w:rPr>
        <w:t xml:space="preserve">муниципально</w:t>
      </w:r>
      <w:r>
        <w:rPr>
          <w:sz w:val="28"/>
          <w:szCs w:val="28"/>
        </w:rPr>
        <w:t xml:space="preserve">го округа Ставропольского края Васюк И.В. </w:t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ar-SA"/>
        </w:rPr>
        <w:t xml:space="preserve">Настоящее постановление вступает в силу со дня его обнародования.</w:t>
      </w:r>
      <w:r>
        <w:rPr>
          <w:sz w:val="28"/>
          <w:szCs w:val="28"/>
          <w:lang w:eastAsia="ar-SA"/>
        </w:rPr>
      </w:r>
    </w:p>
    <w:p>
      <w:pPr>
        <w:pStyle w:val="64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4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4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pStyle w:val="649"/>
        <w:jc w:val="both"/>
        <w:spacing w:line="240" w:lineRule="exact"/>
        <w:tabs>
          <w:tab w:val="left" w:pos="720" w:leader="none"/>
        </w:tabs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Нефтекумского </w:t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649"/>
        <w:jc w:val="both"/>
        <w:spacing w:line="240" w:lineRule="exact"/>
        <w:tabs>
          <w:tab w:val="left" w:pos="720" w:leader="none"/>
        </w:tabs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муниципальн</w:t>
      </w:r>
      <w:r>
        <w:rPr>
          <w:rFonts w:eastAsia="Arial Unicode MS"/>
          <w:color w:val="000000"/>
          <w:sz w:val="28"/>
          <w:szCs w:val="28"/>
        </w:rPr>
        <w:t xml:space="preserve">ого округа</w:t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649"/>
        <w:jc w:val="both"/>
        <w:spacing w:line="240" w:lineRule="exact"/>
        <w:tabs>
          <w:tab w:val="left" w:pos="720" w:leader="none"/>
        </w:tabs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Ставропольского края                                                             Д.Н. Сокуренко</w:t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649"/>
        <w:jc w:val="both"/>
        <w:tabs>
          <w:tab w:val="left" w:pos="720" w:leader="none"/>
        </w:tabs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</w:r>
      <w:r>
        <w:rPr>
          <w:rFonts w:eastAsia="Arial Unicode MS"/>
          <w:color w:val="000000"/>
          <w:sz w:val="28"/>
          <w:szCs w:val="28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tabs>
          <w:tab w:val="left" w:pos="-297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УТВЕРЖДЕН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Нефтекумского </w:t>
      </w:r>
      <w:r>
        <w:rPr>
          <w:rFonts w:ascii="Times New Roman" w:hAnsi="Times New Roman" w:cs="Times New Roman"/>
          <w:sz w:val="27"/>
          <w:szCs w:val="27"/>
        </w:rPr>
        <w:t xml:space="preserve">муниципальн</w:t>
      </w:r>
      <w:r>
        <w:rPr>
          <w:rFonts w:ascii="Times New Roman" w:hAnsi="Times New Roman" w:cs="Times New Roman"/>
          <w:sz w:val="27"/>
          <w:szCs w:val="27"/>
        </w:rPr>
        <w:t xml:space="preserve">ого округа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Ставропольского края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т</w:t>
      </w:r>
      <w:r>
        <w:rPr>
          <w:rFonts w:ascii="Times New Roman" w:hAnsi="Times New Roman" w:cs="Times New Roman"/>
          <w:sz w:val="27"/>
          <w:szCs w:val="27"/>
        </w:rPr>
        <w:t xml:space="preserve"> 28 марта </w:t>
      </w:r>
      <w:r>
        <w:rPr>
          <w:rFonts w:ascii="Times New Roman" w:hAnsi="Times New Roman" w:cs="Times New Roman"/>
          <w:sz w:val="27"/>
          <w:szCs w:val="27"/>
        </w:rPr>
        <w:t xml:space="preserve">20</w:t>
      </w:r>
      <w:r>
        <w:rPr>
          <w:rFonts w:ascii="Times New Roman" w:hAnsi="Times New Roman" w:cs="Times New Roman"/>
          <w:sz w:val="27"/>
          <w:szCs w:val="27"/>
        </w:rPr>
        <w:t xml:space="preserve">24</w:t>
      </w:r>
      <w:r>
        <w:rPr>
          <w:rFonts w:ascii="Times New Roman" w:hAnsi="Times New Roman" w:cs="Times New Roman"/>
          <w:sz w:val="27"/>
          <w:szCs w:val="27"/>
        </w:rPr>
        <w:t xml:space="preserve"> г. № </w:t>
      </w:r>
      <w:r>
        <w:rPr>
          <w:rFonts w:ascii="Times New Roman" w:hAnsi="Times New Roman" w:cs="Times New Roman"/>
          <w:sz w:val="27"/>
          <w:szCs w:val="27"/>
        </w:rPr>
        <w:t xml:space="preserve">456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tabs>
          <w:tab w:val="left" w:pos="-2977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tabs>
          <w:tab w:val="left" w:pos="-2977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tabs>
          <w:tab w:val="left" w:pos="-2977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АДМИНИСТРАТИВНЫЙ РЕГЛАМЕНТ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предоставлени</w:t>
      </w:r>
      <w:r>
        <w:rPr>
          <w:sz w:val="27"/>
          <w:szCs w:val="27"/>
        </w:rPr>
        <w:t xml:space="preserve">ю</w:t>
      </w:r>
      <w:r>
        <w:rPr>
          <w:sz w:val="27"/>
          <w:szCs w:val="27"/>
        </w:rPr>
        <w:t xml:space="preserve"> администрацией Нефтекумского </w:t>
      </w:r>
      <w:r>
        <w:rPr>
          <w:sz w:val="27"/>
          <w:szCs w:val="27"/>
        </w:rPr>
        <w:t xml:space="preserve">муниципальн</w:t>
      </w:r>
      <w:r>
        <w:rPr>
          <w:sz w:val="27"/>
          <w:szCs w:val="27"/>
        </w:rPr>
        <w:t xml:space="preserve">ого округа </w:t>
      </w:r>
      <w:r>
        <w:rPr>
          <w:sz w:val="27"/>
          <w:szCs w:val="27"/>
        </w:rPr>
        <w:t xml:space="preserve"> Ставропольского края муниципальной услуги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11"/>
        <w:jc w:val="center"/>
        <w:spacing w:line="240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«</w:t>
      </w:r>
      <w:r>
        <w:rPr>
          <w:sz w:val="27"/>
          <w:szCs w:val="27"/>
        </w:rPr>
        <w:t xml:space="preserve">Присвоение спортивных разрядов»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5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5"/>
        <w:jc w:val="center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Общие положения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5"/>
        <w:jc w:val="center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28" w:firstLine="709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1.1. Предмет регулирования административного регламента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1"/>
        <w:ind w:firstLine="708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Административный регламент «Присвоение спортивных разрядов» (далее –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А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дминистративный регламент, муниципальная услуга) разработан в целях повышения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доступности предоставления муниципальной услуги, определяет стандарт, сроки и последовательность административных процедур по предоставлению муниципальной услуги.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Круг заявителей.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shd w:val="clear" w:color="auto" w:fill="ffffff"/>
        <w:tabs>
          <w:tab w:val="left" w:pos="-2835" w:leader="none"/>
        </w:tabs>
        <w:rPr>
          <w:color w:val="ff0000"/>
          <w:sz w:val="27"/>
          <w:szCs w:val="27"/>
        </w:rPr>
      </w:pPr>
      <w:r>
        <w:rPr>
          <w:sz w:val="27"/>
          <w:szCs w:val="27"/>
          <w:lang w:eastAsia="en-US"/>
        </w:rPr>
        <w:t xml:space="preserve">Заявителями на получение </w:t>
      </w:r>
      <w:r>
        <w:rPr>
          <w:sz w:val="27"/>
          <w:szCs w:val="27"/>
          <w:lang w:eastAsia="en-US"/>
        </w:rPr>
        <w:t xml:space="preserve">муниципальной услуги являются </w:t>
      </w:r>
      <w:r>
        <w:rPr>
          <w:sz w:val="27"/>
          <w:szCs w:val="27"/>
        </w:rPr>
        <w:t xml:space="preserve">региональные и местные спортивные федерации, физкультурно-спортивные организации, организации, осуществляющие спортивную подготовку, и образовательные организации</w:t>
      </w:r>
      <w:r>
        <w:rPr>
          <w:sz w:val="27"/>
          <w:szCs w:val="27"/>
          <w:lang w:eastAsia="en-US"/>
        </w:rPr>
        <w:t xml:space="preserve"> (далее – заявитель).</w:t>
      </w:r>
      <w:r>
        <w:rPr>
          <w:color w:val="ff0000"/>
          <w:sz w:val="27"/>
          <w:szCs w:val="27"/>
        </w:rPr>
      </w:r>
      <w:r>
        <w:rPr>
          <w:color w:val="ff0000"/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имени заявителя с заявлением о предоставлении муниципальной</w:t>
      </w:r>
      <w:r>
        <w:rPr>
          <w:sz w:val="27"/>
          <w:szCs w:val="27"/>
        </w:rPr>
        <w:t xml:space="preserve"> услуги может обратиться его представ</w:t>
      </w:r>
      <w:r>
        <w:rPr>
          <w:sz w:val="27"/>
          <w:szCs w:val="27"/>
        </w:rPr>
        <w:t xml:space="preserve">итель (далее - заявитель), который, в случае личного обращения,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услуги.</w:t>
      </w:r>
      <w:r>
        <w:rPr>
          <w:sz w:val="27"/>
          <w:szCs w:val="27"/>
        </w:rPr>
      </w:r>
    </w:p>
    <w:p>
      <w:pPr>
        <w:pStyle w:val="667"/>
        <w:ind w:firstLine="708"/>
        <w:jc w:val="both"/>
        <w:spacing w:before="0" w:beforeAutospacing="0" w:after="0" w:afterAutospacing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67"/>
        <w:ind w:firstLine="708"/>
        <w:jc w:val="both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1.3. </w:t>
      </w:r>
      <w:r>
        <w:rPr>
          <w:rStyle w:val="677"/>
          <w:rFonts w:eastAsia="font300"/>
          <w:b w:val="0"/>
          <w:bCs w:val="0"/>
          <w:sz w:val="27"/>
          <w:szCs w:val="27"/>
        </w:rPr>
        <w:t xml:space="preserve">Т</w:t>
      </w:r>
      <w:r>
        <w:rPr>
          <w:sz w:val="27"/>
          <w:szCs w:val="27"/>
        </w:rPr>
        <w:t xml:space="preserve">ребование предоставления заявителю муниципальной услуги в соответствии с вариан</w:t>
      </w:r>
      <w:r>
        <w:rPr>
          <w:sz w:val="27"/>
          <w:szCs w:val="27"/>
        </w:rPr>
        <w:t xml:space="preserve">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67"/>
        <w:ind w:firstLine="708"/>
        <w:jc w:val="both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1.3.1. </w:t>
      </w:r>
      <w:r>
        <w:rPr>
          <w:sz w:val="27"/>
          <w:szCs w:val="27"/>
        </w:rPr>
        <w:t xml:space="preserve">Муниципальная услуга, а также результат, за предоставлением которого обратился заявитель, могут быть предоставлены заявителю в соответствии с вариантом предоставления муниципальной услуги:</w:t>
      </w:r>
      <w:r>
        <w:rPr>
          <w:sz w:val="27"/>
          <w:szCs w:val="27"/>
        </w:rPr>
      </w:r>
    </w:p>
    <w:p>
      <w:pPr>
        <w:pStyle w:val="667"/>
        <w:ind w:firstLine="708"/>
        <w:jc w:val="both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Вариант, в соответствии с которым заявителю буд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т предоставлен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</w:t>
      </w:r>
      <w:r>
        <w:rPr>
          <w:sz w:val="27"/>
          <w:szCs w:val="27"/>
        </w:rPr>
        <w:t xml:space="preserve">признаков.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 предоставления муниципальной услуги может быть: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выдан лично заявителю в форме документа на бумажном носителе;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почтовым сообщением в адрес заявителя;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по адресу электронной почты заявителя;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в электронном виде в личный кабинет 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Единый портал государственных и муниципальных услуг (функций)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региональн</w:t>
      </w:r>
      <w:r>
        <w:rPr>
          <w:sz w:val="27"/>
          <w:szCs w:val="27"/>
        </w:rPr>
        <w:t xml:space="preserve">ый</w:t>
      </w:r>
      <w:r>
        <w:rPr>
          <w:sz w:val="27"/>
          <w:szCs w:val="27"/>
        </w:rPr>
        <w:t xml:space="preserve"> портал государственных и муниципальных услуг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tabs>
          <w:tab w:val="left" w:pos="-3402" w:leader="none"/>
          <w:tab w:val="left" w:pos="-142" w:leader="none"/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1.3.2. </w:t>
      </w:r>
      <w:r>
        <w:rPr>
          <w:sz w:val="27"/>
          <w:szCs w:val="27"/>
        </w:rPr>
        <w:t xml:space="preserve">Информаци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 о предоставлении муниципальной услуги </w:t>
      </w:r>
      <w:r>
        <w:rPr>
          <w:sz w:val="27"/>
          <w:szCs w:val="27"/>
        </w:rPr>
        <w:t xml:space="preserve">размещается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>
        <w:rPr>
          <w:sz w:val="27"/>
          <w:szCs w:val="27"/>
        </w:rPr>
        <w:t xml:space="preserve">на </w:t>
      </w:r>
      <w:r>
        <w:rPr>
          <w:sz w:val="27"/>
          <w:szCs w:val="27"/>
        </w:rPr>
        <w:t xml:space="preserve">информационных стендах, расположенных в помещениях администрации Нефтекумского муниципального округа Ставропольского края (далее –</w:t>
      </w:r>
      <w:r>
        <w:rPr>
          <w:sz w:val="27"/>
          <w:szCs w:val="27"/>
        </w:rPr>
        <w:t xml:space="preserve"> администрация, Уполномоченный орган),  муниципального бюджетного учреждения Нефтекумского муниципального округа Ставропольского края «Многофункциональный центр предоставления государственных и муниципальных услуг» (далее – многофункциональный центр, МФЦ);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на официальном сайте Уполномоченного органа в информационно-телекоммуникационной сети Интернет - https://</w:t>
      </w:r>
      <w:r>
        <w:rPr>
          <w:sz w:val="27"/>
          <w:szCs w:val="27"/>
          <w:lang w:val="en-US"/>
        </w:rPr>
        <w:t xml:space="preserve">anmosk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lang w:val="en-US"/>
        </w:rPr>
        <w:t xml:space="preserve">gosuslugi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lang w:val="en-US"/>
        </w:rPr>
        <w:t xml:space="preserve">ru</w:t>
      </w:r>
      <w:r>
        <w:rPr>
          <w:sz w:val="27"/>
          <w:szCs w:val="27"/>
        </w:rPr>
        <w:t xml:space="preserve"> (далее – сайт Уполномоченного органа);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3) на Региональном портале государственных и муниципальных услуг -https://www.26gosuslugi.ru/ 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- РПГУ);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4) на Едином портале государственных и муниципальных услуг (функций) -https://www.gosuslugi.ru/ (далее - ЕПГУ);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5) в государственной информационной системе «Реестр государственных и муниципальных услуг» - https://</w:t>
      </w:r>
      <w:r>
        <w:rPr>
          <w:sz w:val="27"/>
          <w:szCs w:val="27"/>
          <w:lang w:val="en-US"/>
        </w:rPr>
        <w:t xml:space="preserve">rgu</w:t>
      </w:r>
      <w:r>
        <w:rPr>
          <w:sz w:val="27"/>
          <w:szCs w:val="27"/>
        </w:rPr>
        <w:t xml:space="preserve">26gosuslugi.ru/ (далее - Региональный реестр).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1.3.3. Консультирование по вопросам предоставления муниципальной услуги осуществляется: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1) непосредственно при личном приеме заявителя в Уполномоченном органе или многофункционального центра;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2) по телефону: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Уполномоченного органа – 8 (86558) 3-35-15,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отдела по физической культуре и спорту: 8 (86558) 4-50-89,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многофункционального центра -8 (86558) 4-45-99, 4-45-85.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3) письменно, в том числе посредством электронной почты Уполномоченного органа: angosk@angosk.ru, факсимильной связи: 8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(86558) 4-50-72;</w:t>
      </w:r>
      <w:r>
        <w:rPr>
          <w:sz w:val="27"/>
          <w:szCs w:val="27"/>
        </w:rPr>
      </w:r>
    </w:p>
    <w:p>
      <w:pPr>
        <w:pStyle w:val="667"/>
        <w:ind w:firstLine="720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Информация о порядке и сроках предоставления муниципальной услуги предоставляется заявителю бесплатно.</w:t>
      </w:r>
      <w:r>
        <w:rPr>
          <w:sz w:val="27"/>
          <w:szCs w:val="27"/>
        </w:rPr>
      </w:r>
    </w:p>
    <w:p>
      <w:pPr>
        <w:pStyle w:val="649"/>
        <w:ind w:firstLine="709"/>
        <w:jc w:val="center"/>
        <w:rPr>
          <w:sz w:val="27"/>
          <w:szCs w:val="27"/>
        </w:rPr>
        <w:outlineLvl w:val="1"/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center"/>
        <w:rPr>
          <w:sz w:val="27"/>
          <w:szCs w:val="27"/>
        </w:rPr>
        <w:outlineLvl w:val="1"/>
      </w:pP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 xml:space="preserve">II</w:t>
      </w:r>
      <w:r>
        <w:rPr>
          <w:sz w:val="27"/>
          <w:szCs w:val="27"/>
        </w:rPr>
        <w:t xml:space="preserve">. Стандарт предоставления муниципальной услуги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  <w:t xml:space="preserve">2.1. Наименование муниципальной услуги.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Присвоение спортивных разрядов</w:t>
      </w:r>
      <w:r>
        <w:rPr>
          <w:sz w:val="27"/>
          <w:szCs w:val="27"/>
        </w:rPr>
        <w:t xml:space="preserve">»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2.2. Наименование органа, предоставляющего муниципальную услугу,  организаций и государственных органов, участвующих в предоставлении муниципальной услуги.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2.2.1. Муниципальную у</w:t>
      </w:r>
      <w:r>
        <w:rPr>
          <w:sz w:val="27"/>
          <w:szCs w:val="27"/>
          <w:lang w:val="en-US" w:eastAsia="en-US"/>
        </w:rPr>
        <w:t xml:space="preserve">слугу представля</w:t>
      </w:r>
      <w:r>
        <w:rPr>
          <w:sz w:val="27"/>
          <w:szCs w:val="27"/>
          <w:lang w:eastAsia="en-US"/>
        </w:rPr>
        <w:t xml:space="preserve">ет </w:t>
      </w:r>
      <w:r>
        <w:rPr>
          <w:sz w:val="27"/>
          <w:szCs w:val="27"/>
          <w:lang w:eastAsia="en-US"/>
        </w:rPr>
        <w:t xml:space="preserve">Уполномоченный орган</w:t>
      </w:r>
      <w:r>
        <w:rPr>
          <w:sz w:val="27"/>
          <w:szCs w:val="27"/>
          <w:lang w:eastAsia="en-US"/>
        </w:rPr>
        <w:t xml:space="preserve">, исполнение возложено на отдел по </w:t>
      </w:r>
      <w:r>
        <w:rPr>
          <w:sz w:val="27"/>
          <w:szCs w:val="27"/>
          <w:lang w:eastAsia="en-US"/>
        </w:rPr>
        <w:t xml:space="preserve">физической культуре и спорту (далее – </w:t>
      </w:r>
      <w:r>
        <w:rPr>
          <w:sz w:val="27"/>
          <w:szCs w:val="27"/>
          <w:lang w:eastAsia="en-US"/>
        </w:rPr>
        <w:t xml:space="preserve"> отдел </w:t>
      </w:r>
      <w:r>
        <w:rPr>
          <w:sz w:val="27"/>
          <w:szCs w:val="27"/>
          <w:lang w:eastAsia="en-US"/>
        </w:rPr>
        <w:t xml:space="preserve">ФКС</w:t>
      </w:r>
      <w:r>
        <w:rPr>
          <w:sz w:val="27"/>
          <w:szCs w:val="27"/>
          <w:lang w:eastAsia="en-US"/>
        </w:rPr>
        <w:t xml:space="preserve">)</w:t>
      </w:r>
      <w:r>
        <w:rPr>
          <w:sz w:val="27"/>
          <w:szCs w:val="27"/>
          <w:lang w:eastAsia="en-US"/>
        </w:rPr>
        <w:t xml:space="preserve">.</w:t>
      </w:r>
      <w:r>
        <w:rPr>
          <w:sz w:val="27"/>
          <w:szCs w:val="27"/>
          <w:lang w:eastAsia="en-US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2</w:t>
      </w:r>
      <w:r>
        <w:rPr>
          <w:sz w:val="27"/>
          <w:szCs w:val="27"/>
          <w:lang w:eastAsia="en-US"/>
        </w:rPr>
        <w:t xml:space="preserve">.2.2. </w:t>
      </w:r>
      <w:r>
        <w:rPr>
          <w:sz w:val="27"/>
          <w:szCs w:val="27"/>
          <w:lang w:eastAsia="en-US"/>
        </w:rPr>
        <w:t xml:space="preserve">В</w:t>
      </w:r>
      <w:r>
        <w:rPr>
          <w:sz w:val="27"/>
          <w:szCs w:val="27"/>
        </w:rPr>
        <w:t xml:space="preserve">заимодействие с государственными органами при пре</w:t>
      </w:r>
      <w:r>
        <w:rPr>
          <w:sz w:val="27"/>
          <w:szCs w:val="27"/>
        </w:rPr>
        <w:t xml:space="preserve">доставлении муниципальной услуги </w:t>
      </w:r>
      <w:r>
        <w:rPr>
          <w:sz w:val="27"/>
          <w:szCs w:val="27"/>
        </w:rPr>
        <w:t xml:space="preserve">отсутствует.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2.2.3. При </w:t>
      </w:r>
      <w:r>
        <w:rPr>
          <w:sz w:val="27"/>
          <w:szCs w:val="27"/>
          <w:shd w:val="clear" w:color="auto" w:fill="ffffff"/>
        </w:rPr>
        <w:t xml:space="preserve">наличии соглашения между </w:t>
      </w:r>
      <w:r>
        <w:rPr>
          <w:sz w:val="27"/>
          <w:szCs w:val="27"/>
          <w:shd w:val="clear" w:color="auto" w:fill="ffffff"/>
        </w:rPr>
        <w:t xml:space="preserve">Уполномоченным органом </w:t>
      </w:r>
      <w:r>
        <w:rPr>
          <w:sz w:val="27"/>
          <w:szCs w:val="27"/>
          <w:shd w:val="clear" w:color="auto" w:fill="ffffff"/>
        </w:rPr>
        <w:t xml:space="preserve">и МФЦ заявитель может </w:t>
      </w:r>
      <w:r>
        <w:rPr>
          <w:sz w:val="27"/>
          <w:szCs w:val="27"/>
          <w:shd w:val="clear" w:color="auto" w:fill="ffffff"/>
        </w:rPr>
        <w:t xml:space="preserve">подать заявление и получить результат муниципальной услуги через </w:t>
      </w:r>
      <w:r>
        <w:rPr>
          <w:sz w:val="27"/>
          <w:szCs w:val="27"/>
          <w:shd w:val="clear" w:color="auto" w:fill="ffffff"/>
        </w:rPr>
        <w:t xml:space="preserve">МФЦ</w:t>
      </w:r>
      <w:r>
        <w:rPr>
          <w:sz w:val="27"/>
          <w:szCs w:val="27"/>
          <w:shd w:val="clear" w:color="auto" w:fill="ffffff"/>
        </w:rPr>
        <w:t xml:space="preserve">.</w:t>
      </w:r>
      <w:r>
        <w:rPr>
          <w:sz w:val="27"/>
          <w:szCs w:val="27"/>
          <w:shd w:val="clear" w:color="auto" w:fill="ffffff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2.3. Результат предоставления муниципальной услуги:</w:t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выдача постановления администрации о </w:t>
      </w:r>
      <w:r>
        <w:rPr>
          <w:rFonts w:ascii="Times New Roman" w:hAnsi="Times New Roman" w:cs="Times New Roman"/>
          <w:sz w:val="27"/>
          <w:szCs w:val="27"/>
        </w:rPr>
        <w:t xml:space="preserve">присвоении спортивных разрядов»;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выдача (направление) уведомления об отказе в предоставлении муниципальной услуги с указанием причин отказа.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right="-82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Документ, подтверждающий предоставление муниципальной услуги, может быть: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выдан лично заявителю в форме документа на бумажном носителе;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почтовым сообщением в адрес заявителя;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по адресу электронной почты заявителя;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направлен в электронном виде в личный кабинет 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ПГУ и/или РПГУ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Форма и способ получения документа, подтверждающей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2.4. Срок предоставления услуги, в том числе с учетом необходимости обращения в иные организации, участвующие в предоставлении </w:t>
      </w:r>
      <w:r>
        <w:rPr>
          <w:sz w:val="27"/>
          <w:szCs w:val="27"/>
        </w:rPr>
        <w:t xml:space="preserve">муниципальной </w:t>
      </w:r>
      <w:r>
        <w:rPr>
          <w:sz w:val="27"/>
          <w:szCs w:val="27"/>
        </w:rPr>
        <w:t xml:space="preserve">услуги 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предоставления муниципальной услуги составляет 1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 календарных дней со дня регистрации заявления и документов, необходимых для предоставления муниципальной услуги. 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  <w:t xml:space="preserve">2.5. </w:t>
      </w:r>
      <w:r>
        <w:rPr>
          <w:sz w:val="27"/>
          <w:szCs w:val="27"/>
          <w:lang w:eastAsia="en-US"/>
        </w:rPr>
        <w:t xml:space="preserve">Правовые основания для предоставления муниципальной услуги</w:t>
      </w:r>
      <w:r>
        <w:rPr>
          <w:sz w:val="27"/>
          <w:szCs w:val="27"/>
        </w:rPr>
        <w:t xml:space="preserve"> </w:t>
      </w:r>
      <w:bookmarkStart w:id="0" w:name="Par92"/>
      <w:r/>
      <w:bookmarkEnd w:id="0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Перечень нормативных правовых актов Российской Федерации, Ставропольского края, муниципальных правовых актов Нефтекумского муниципального округа Ставропольского края, регулирующих предоставление муниципальной услуги, с указанием их реквиз</w:t>
      </w:r>
      <w:r>
        <w:rPr>
          <w:sz w:val="27"/>
          <w:szCs w:val="27"/>
        </w:rPr>
        <w:t xml:space="preserve">итов и источников официального опубликования (далее – перечень нормативных правовых актов, регулирующих предоставление муниципальной услуги), размещен на официальном сайте администрации, на ЕПГУ и/или РПГУ и в соответствующем разделе Регионального реестра.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2.6. </w:t>
      </w:r>
      <w:r>
        <w:rPr>
          <w:sz w:val="27"/>
          <w:szCs w:val="27"/>
        </w:rPr>
        <w:t xml:space="preserve">Исчерпывающий перечень документов, необходимых в соответствии с законодательны</w:t>
      </w:r>
      <w:r>
        <w:rPr>
          <w:color w:val="000000"/>
          <w:sz w:val="27"/>
          <w:szCs w:val="27"/>
        </w:rPr>
        <w:t xml:space="preserve">ми или иными нормативными правовыми актами для предоставления муниципальной услуги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2.6.1. Перечень документов, необходимость которых возложена на заявителя: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9"/>
        <w:jc w:val="both"/>
        <w:shd w:val="clear" w:color="auto" w:fill="ffffff"/>
        <w:tabs>
          <w:tab w:val="left" w:pos="-2694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заявление согласно приложению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 к административному регламенту;</w:t>
      </w:r>
      <w:r>
        <w:rPr>
          <w:sz w:val="27"/>
          <w:szCs w:val="27"/>
        </w:rPr>
      </w:r>
    </w:p>
    <w:p>
      <w:pPr>
        <w:pStyle w:val="649"/>
        <w:ind w:right="14" w:firstLine="709"/>
        <w:jc w:val="both"/>
        <w:shd w:val="clear" w:color="auto" w:fill="ffffff"/>
        <w:tabs>
          <w:tab w:val="left" w:pos="-2694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документ, удостоверяющий личность заявителя;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14" w:firstLine="709"/>
        <w:jc w:val="both"/>
        <w:shd w:val="clear" w:color="auto" w:fill="ffffff"/>
        <w:tabs>
          <w:tab w:val="left" w:pos="-2694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окумент, удостоверяющий личность и подтверждающий полномочия представителя заявителя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shd w:val="clear" w:color="auto" w:fill="ffffff"/>
        <w:tabs>
          <w:tab w:val="left" w:pos="-2694" w:leader="none"/>
        </w:tabs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представление на присвоение (подтверждение) спортивного разряда согласно приложению </w:t>
      </w: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 к административному регламенту;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49"/>
        <w:ind w:right="14" w:firstLine="709"/>
        <w:jc w:val="both"/>
        <w:shd w:val="clear" w:color="auto" w:fill="ffffff"/>
        <w:tabs>
          <w:tab w:val="left" w:pos="-2694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копию протокола официального сорев</w:t>
      </w:r>
      <w:r>
        <w:rPr>
          <w:sz w:val="27"/>
          <w:szCs w:val="27"/>
        </w:rPr>
        <w:t xml:space="preserve">нования, отражающего выполнение норм и (или) требований ЕВСК и условий их выполнения, в том числе о победах в поединках или выписку из протокола, подписанную председателем главной судейской коллегии официального соревнования - для всех спортивных разрядов;</w:t>
      </w:r>
      <w:r>
        <w:rPr>
          <w:sz w:val="27"/>
          <w:szCs w:val="27"/>
        </w:rPr>
      </w:r>
    </w:p>
    <w:p>
      <w:pPr>
        <w:pStyle w:val="649"/>
        <w:ind w:right="5" w:firstLine="709"/>
        <w:jc w:val="both"/>
        <w:shd w:val="clear" w:color="auto" w:fill="ffffff"/>
        <w:tabs>
          <w:tab w:val="left" w:pos="-2694" w:leader="none"/>
        </w:tabs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копию справки о составе и квалификации судейской коллегии, подписанную</w:t>
      </w:r>
      <w:r>
        <w:rPr>
          <w:sz w:val="27"/>
          <w:szCs w:val="27"/>
        </w:rPr>
        <w:t xml:space="preserve"> председателем судейской коллегии и лицом, уполномоченным организацией, проводящей официальные соревнования - для всех спортивных разрядов (за исключением юношеских спортивных разрядов), председателем судейской коллегии (для юношеских спортивных разрядов).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49"/>
        <w:ind w:left="5" w:right="14" w:firstLine="701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Все копии документов, предусмотренны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 настоящим пунктом, должны полностью воспроизводить информацию подлинного документа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присвоения (подтверждения) спортивных разрядов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tabs>
          <w:tab w:val="left" w:pos="709" w:leader="none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2.6.2. </w:t>
      </w:r>
      <w:r>
        <w:rPr>
          <w:sz w:val="27"/>
          <w:szCs w:val="27"/>
        </w:rPr>
        <w:t xml:space="preserve">Способы получения заявителем заявления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для муниципальной услуги, в том числе в электронной форме:</w:t>
      </w:r>
      <w:r>
        <w:rPr>
          <w:sz w:val="27"/>
          <w:szCs w:val="27"/>
        </w:rPr>
      </w:r>
    </w:p>
    <w:p>
      <w:pPr>
        <w:pStyle w:val="657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Бланк заявления о предоставлении муниципальной услуги заявитель может получить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при непосредственном обращении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:</w:t>
      </w:r>
      <w:r>
        <w:rPr>
          <w:rFonts w:ascii="Times New Roman" w:hAnsi="Times New Roman" w:cs="Times New Roman"/>
          <w:sz w:val="27"/>
          <w:szCs w:val="27"/>
          <w:lang w:eastAsia="en-US"/>
        </w:rPr>
      </w:r>
    </w:p>
    <w:p>
      <w:pPr>
        <w:pStyle w:val="657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в отдел ФКС по адресу: 356880, Ставропольский край, Нефтекумский район, г. Нефтекумск, площадь Ленина, 1;</w:t>
      </w:r>
      <w:r>
        <w:rPr>
          <w:rFonts w:ascii="Times New Roman" w:hAnsi="Times New Roman" w:cs="Times New Roman"/>
          <w:sz w:val="27"/>
          <w:szCs w:val="27"/>
          <w:lang w:eastAsia="en-US"/>
        </w:rPr>
      </w:r>
      <w:r>
        <w:rPr>
          <w:rFonts w:ascii="Times New Roman" w:hAnsi="Times New Roman" w:cs="Times New Roman"/>
          <w:sz w:val="27"/>
          <w:szCs w:val="27"/>
          <w:lang w:eastAsia="en-US"/>
        </w:rPr>
      </w:r>
    </w:p>
    <w:p>
      <w:pPr>
        <w:pStyle w:val="649"/>
        <w:ind w:firstLine="70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МФЦ по адресу: 356880 Ставропольский край, г.</w:t>
      </w:r>
      <w:r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Нефтекумск, проспект Нефтяников, дом 20а;</w:t>
      </w: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49"/>
        <w:ind w:firstLine="70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Заявителю предоставляется возможность распечатать бланк заявления, размещенного:</w:t>
      </w:r>
      <w:r>
        <w:rPr>
          <w:sz w:val="27"/>
          <w:szCs w:val="27"/>
          <w:lang w:eastAsia="en-US"/>
        </w:rPr>
      </w:r>
    </w:p>
    <w:p>
      <w:pPr>
        <w:pStyle w:val="649"/>
        <w:ind w:firstLine="70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на </w:t>
      </w:r>
      <w:r>
        <w:rPr>
          <w:sz w:val="27"/>
          <w:szCs w:val="27"/>
          <w:lang w:eastAsia="en-US"/>
        </w:rPr>
        <w:t xml:space="preserve">сайт</w:t>
      </w:r>
      <w:r>
        <w:rPr>
          <w:sz w:val="27"/>
          <w:szCs w:val="27"/>
          <w:lang w:eastAsia="en-US"/>
        </w:rPr>
        <w:t xml:space="preserve">е</w:t>
      </w:r>
      <w:r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Уполномоченного органа </w:t>
      </w:r>
      <w:r>
        <w:rPr>
          <w:sz w:val="27"/>
          <w:szCs w:val="27"/>
          <w:lang w:eastAsia="en-US"/>
        </w:rPr>
        <w:t xml:space="preserve">в разделе «</w:t>
      </w:r>
      <w:r>
        <w:rPr>
          <w:sz w:val="27"/>
          <w:szCs w:val="27"/>
          <w:lang w:eastAsia="en-US"/>
        </w:rPr>
        <w:t xml:space="preserve">для жителей</w:t>
      </w:r>
      <w:r>
        <w:rPr>
          <w:sz w:val="27"/>
          <w:szCs w:val="27"/>
          <w:lang w:eastAsia="en-US"/>
        </w:rPr>
        <w:t xml:space="preserve">»: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fldChar w:fldCharType="begin"/>
      </w:r>
      <w:r>
        <w:rPr>
          <w:sz w:val="27"/>
          <w:szCs w:val="27"/>
        </w:rPr>
        <w:instrText xml:space="preserve"> HYPERLINK "https://anmosk.gosuslugi.ru/" \o "https://anmosk.gosuslugi.ru" </w:instrText>
      </w:r>
      <w:r>
        <w:rPr>
          <w:sz w:val="27"/>
          <w:szCs w:val="27"/>
        </w:rPr>
        <w:fldChar w:fldCharType="separate"/>
      </w:r>
      <w:r>
        <w:rPr>
          <w:rStyle w:val="659"/>
          <w:color w:val="000000"/>
          <w:sz w:val="27"/>
          <w:szCs w:val="27"/>
          <w:u w:val="none"/>
          <w:shd w:val="clear" w:color="auto" w:fill="f8f8fa"/>
        </w:rPr>
        <w:t xml:space="preserve">https://anmosk.gosuslugi.ru</w:t>
      </w:r>
      <w:r>
        <w:rPr>
          <w:sz w:val="27"/>
          <w:szCs w:val="27"/>
        </w:rPr>
        <w:fldChar w:fldCharType="end"/>
      </w:r>
      <w:r>
        <w:rPr>
          <w:sz w:val="27"/>
          <w:szCs w:val="27"/>
          <w:lang w:eastAsia="en-US"/>
        </w:rPr>
        <w:t xml:space="preserve">;</w:t>
      </w: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49"/>
        <w:ind w:firstLine="70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на РПГУ.</w:t>
      </w:r>
      <w:r>
        <w:rPr>
          <w:sz w:val="27"/>
          <w:szCs w:val="27"/>
          <w:lang w:eastAsia="en-US"/>
        </w:rPr>
      </w:r>
    </w:p>
    <w:p>
      <w:pPr>
        <w:pStyle w:val="657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2.6.</w:t>
      </w:r>
      <w:r>
        <w:rPr>
          <w:rFonts w:ascii="Times New Roman" w:hAnsi="Times New Roman"/>
          <w:sz w:val="27"/>
          <w:szCs w:val="27"/>
        </w:rPr>
        <w:t xml:space="preserve">3</w:t>
      </w:r>
      <w:r>
        <w:rPr>
          <w:rFonts w:ascii="Times New Roman" w:hAnsi="Times New Roman"/>
          <w:sz w:val="27"/>
          <w:szCs w:val="27"/>
        </w:rPr>
        <w:t xml:space="preserve">. Способы </w:t>
      </w:r>
      <w:r>
        <w:rPr>
          <w:rFonts w:ascii="Times New Roman" w:hAnsi="Times New Roman"/>
          <w:sz w:val="27"/>
          <w:szCs w:val="27"/>
        </w:rPr>
        <w:t xml:space="preserve">обращения </w:t>
      </w:r>
      <w:r>
        <w:rPr>
          <w:rFonts w:ascii="Times New Roman" w:hAnsi="Times New Roman"/>
          <w:sz w:val="27"/>
          <w:szCs w:val="27"/>
        </w:rPr>
        <w:t xml:space="preserve">заявител</w:t>
      </w:r>
      <w:r>
        <w:rPr>
          <w:rFonts w:ascii="Times New Roman" w:hAnsi="Times New Roman"/>
          <w:sz w:val="27"/>
          <w:szCs w:val="27"/>
        </w:rPr>
        <w:t xml:space="preserve">я для подачи </w:t>
      </w:r>
      <w:r>
        <w:rPr>
          <w:rFonts w:ascii="Times New Roman" w:hAnsi="Times New Roman"/>
          <w:sz w:val="27"/>
          <w:szCs w:val="27"/>
        </w:rPr>
        <w:t xml:space="preserve">(направления) заявления </w:t>
      </w:r>
      <w:r>
        <w:rPr>
          <w:rFonts w:ascii="Times New Roman" w:hAnsi="Times New Roman"/>
          <w:sz w:val="27"/>
          <w:szCs w:val="27"/>
        </w:rPr>
        <w:t xml:space="preserve">и документов </w:t>
      </w:r>
      <w:r>
        <w:rPr>
          <w:rFonts w:ascii="Times New Roman" w:hAnsi="Times New Roman"/>
          <w:sz w:val="27"/>
          <w:szCs w:val="27"/>
        </w:rPr>
        <w:t xml:space="preserve">о предоставлении муниципальной услуги: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Заявление и документы о предоставлении муниципальной услуги, указанные в </w:t>
      </w:r>
      <w:r>
        <w:rPr>
          <w:rFonts w:ascii="Times New Roman" w:hAnsi="Times New Roman"/>
          <w:sz w:val="27"/>
          <w:szCs w:val="27"/>
        </w:rPr>
        <w:fldChar w:fldCharType="begin"/>
      </w:r>
      <w:r>
        <w:rPr>
          <w:rFonts w:ascii="Times New Roman" w:hAnsi="Times New Roman"/>
          <w:sz w:val="27"/>
          <w:szCs w:val="27"/>
        </w:rPr>
        <w:instrText xml:space="preserve">HYPERLINK \l "P122"</w:instrText>
      </w:r>
      <w:r>
        <w:rPr>
          <w:rFonts w:ascii="Times New Roman" w:hAnsi="Times New Roman"/>
          <w:sz w:val="27"/>
          <w:szCs w:val="27"/>
        </w:rPr>
        <w:fldChar w:fldCharType="separate"/>
      </w:r>
      <w:r>
        <w:rPr>
          <w:rFonts w:ascii="Times New Roman" w:hAnsi="Times New Roman"/>
          <w:sz w:val="27"/>
          <w:szCs w:val="27"/>
        </w:rPr>
        <w:t xml:space="preserve">подпункт</w:t>
      </w:r>
      <w:r>
        <w:rPr>
          <w:rFonts w:ascii="Times New Roman" w:hAnsi="Times New Roman"/>
          <w:sz w:val="27"/>
          <w:szCs w:val="27"/>
        </w:rPr>
        <w:t xml:space="preserve">е</w:t>
      </w:r>
      <w:r>
        <w:rPr>
          <w:rFonts w:ascii="Times New Roman" w:hAnsi="Times New Roman"/>
          <w:sz w:val="27"/>
          <w:szCs w:val="27"/>
        </w:rPr>
        <w:t xml:space="preserve"> 2.6.1</w:t>
      </w:r>
      <w:r>
        <w:rPr>
          <w:rFonts w:ascii="Times New Roman" w:hAnsi="Times New Roman"/>
          <w:sz w:val="27"/>
          <w:szCs w:val="27"/>
        </w:rPr>
        <w:fldChar w:fldCharType="end"/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дминистративного регламента </w:t>
      </w:r>
      <w:r>
        <w:rPr>
          <w:rFonts w:ascii="Times New Roman" w:hAnsi="Times New Roman"/>
          <w:sz w:val="27"/>
          <w:szCs w:val="27"/>
        </w:rPr>
        <w:t xml:space="preserve">могут быть представлены: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1) путем личного обращения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отдел ФКС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по адресу: 356880, Ставропольский край, Нефтекумский район, г. Нефтекумск, площадь Ленина, 1;</w:t>
      </w:r>
      <w:r>
        <w:rPr>
          <w:rFonts w:ascii="Times New Roman" w:hAnsi="Times New Roman" w:cs="Times New Roman"/>
          <w:sz w:val="27"/>
          <w:szCs w:val="27"/>
          <w:lang w:eastAsia="en-US"/>
        </w:rPr>
      </w:r>
    </w:p>
    <w:p>
      <w:pPr>
        <w:pStyle w:val="649"/>
        <w:ind w:firstLine="707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) посредством обращения в Уполномоченный орган через многофункциональный центр </w:t>
      </w:r>
      <w:r>
        <w:rPr>
          <w:sz w:val="27"/>
          <w:szCs w:val="27"/>
          <w:lang w:eastAsia="en-US"/>
        </w:rPr>
        <w:t xml:space="preserve">в </w:t>
      </w:r>
      <w:r>
        <w:rPr>
          <w:sz w:val="27"/>
          <w:szCs w:val="27"/>
          <w:lang w:eastAsia="en-US"/>
        </w:rPr>
        <w:t xml:space="preserve">МФЦ п</w:t>
      </w:r>
      <w:r>
        <w:rPr>
          <w:sz w:val="27"/>
          <w:szCs w:val="27"/>
          <w:lang w:eastAsia="en-US"/>
        </w:rPr>
        <w:t xml:space="preserve">о адресу: 356880, Ставропольский край, г. Нефтекумск, пр. Нефтяников, д. 20 а.</w:t>
      </w:r>
      <w:r>
        <w:rPr>
          <w:sz w:val="27"/>
          <w:szCs w:val="27"/>
          <w:lang w:eastAsia="en-US"/>
        </w:rPr>
      </w:r>
    </w:p>
    <w:p>
      <w:pPr>
        <w:pStyle w:val="678"/>
        <w:ind w:firstLine="720"/>
        <w:jc w:val="both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3</w:t>
      </w:r>
      <w:r>
        <w:rPr>
          <w:sz w:val="27"/>
          <w:szCs w:val="27"/>
        </w:rPr>
        <w:t xml:space="preserve">) посредством почтовой  связи (заказным письмом</w:t>
      </w:r>
      <w:r>
        <w:rPr>
          <w:sz w:val="27"/>
          <w:szCs w:val="27"/>
        </w:rPr>
        <w:t xml:space="preserve">) в администрацию по адресу: 356880, Ставропольский край, </w:t>
      </w:r>
      <w:r>
        <w:rPr>
          <w:sz w:val="27"/>
          <w:szCs w:val="27"/>
          <w:lang w:eastAsia="en-US"/>
        </w:rPr>
        <w:t xml:space="preserve">г. Нефтекумск, площадь Ленина</w:t>
      </w:r>
      <w:r>
        <w:rPr>
          <w:sz w:val="27"/>
          <w:szCs w:val="27"/>
          <w:lang w:eastAsia="en-US"/>
        </w:rPr>
        <w:t xml:space="preserve">, 1</w:t>
      </w:r>
      <w:r>
        <w:rPr>
          <w:sz w:val="27"/>
          <w:szCs w:val="27"/>
          <w:lang w:eastAsia="en-US"/>
        </w:rPr>
        <w:t xml:space="preserve"> (в</w:t>
      </w:r>
      <w:r>
        <w:rPr>
          <w:sz w:val="27"/>
          <w:szCs w:val="27"/>
        </w:rPr>
        <w:t xml:space="preserve"> случае направления документов почтовым отправлением заявитель представляет нотариально заверенные копии документов</w:t>
      </w:r>
      <w:r>
        <w:rPr>
          <w:sz w:val="27"/>
          <w:szCs w:val="27"/>
        </w:rPr>
        <w:t xml:space="preserve">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4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) с использованием электронного адреса отдела ФКС: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s.shilikhin@yandex.ru</w:t>
      </w:r>
      <w:r>
        <w:rPr>
          <w:rFonts w:ascii="Times New Roman" w:hAnsi="Times New Roman" w:cs="Times New Roman"/>
          <w:sz w:val="27"/>
          <w:szCs w:val="27"/>
          <w:lang w:eastAsia="en-US"/>
        </w:rPr>
      </w:r>
      <w:r>
        <w:rPr>
          <w:rFonts w:ascii="Times New Roman" w:hAnsi="Times New Roman" w:cs="Times New Roman"/>
          <w:sz w:val="27"/>
          <w:szCs w:val="27"/>
          <w:lang w:eastAsia="en-US"/>
        </w:rPr>
      </w:r>
    </w:p>
    <w:p>
      <w:pPr>
        <w:pStyle w:val="64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(з</w:t>
      </w:r>
      <w:r>
        <w:rPr>
          <w:sz w:val="27"/>
          <w:szCs w:val="27"/>
        </w:rPr>
        <w:t xml:space="preserve">аявление о предоставлении муниципальной услуги и прилагаемые к нему документы предоставляются в формате PDF)</w:t>
      </w:r>
      <w:r>
        <w:rPr>
          <w:sz w:val="27"/>
          <w:szCs w:val="27"/>
          <w:lang w:eastAsia="en-US"/>
        </w:rPr>
        <w:t xml:space="preserve">;</w:t>
      </w: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5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) в электронной форме посредством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ПГУ и/или РПГУ</w:t>
      </w:r>
      <w:r>
        <w:rPr>
          <w:rFonts w:ascii="Times New Roman" w:hAnsi="Times New Roman" w:cs="Times New Roman"/>
          <w:sz w:val="27"/>
          <w:szCs w:val="27"/>
        </w:rPr>
        <w:t xml:space="preserve">. В случае представления заявления и прилагаемых к нему документов указанным способом</w:t>
      </w:r>
      <w:r>
        <w:rPr>
          <w:rFonts w:ascii="Times New Roman" w:hAnsi="Times New Roman" w:cs="Times New Roman"/>
          <w:sz w:val="27"/>
          <w:szCs w:val="27"/>
        </w:rPr>
        <w:t xml:space="preserve">,</w:t>
      </w:r>
      <w:r>
        <w:rPr>
          <w:rFonts w:ascii="Times New Roman" w:hAnsi="Times New Roman" w:cs="Times New Roman"/>
          <w:sz w:val="27"/>
          <w:szCs w:val="27"/>
        </w:rPr>
        <w:t xml:space="preserve"> заявитель или его представитель, прошедший процедуры регистрации, идентификации и аутентификации с использованием ф</w:t>
      </w:r>
      <w:r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7"/>
          <w:szCs w:val="27"/>
        </w:rPr>
        <w:t xml:space="preserve">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заполняет форм</w:t>
      </w:r>
      <w:r>
        <w:rPr>
          <w:rFonts w:ascii="Times New Roman" w:hAnsi="Times New Roman" w:cs="Times New Roman"/>
          <w:sz w:val="27"/>
          <w:szCs w:val="27"/>
        </w:rPr>
        <w:t xml:space="preserve">у</w:t>
      </w:r>
      <w:r>
        <w:rPr>
          <w:rFonts w:ascii="Times New Roman" w:hAnsi="Times New Roman" w:cs="Times New Roman"/>
          <w:sz w:val="27"/>
          <w:szCs w:val="27"/>
        </w:rPr>
        <w:t xml:space="preserve"> заявлени</w:t>
      </w:r>
      <w:r>
        <w:rPr>
          <w:rFonts w:ascii="Times New Roman" w:hAnsi="Times New Roman" w:cs="Times New Roman"/>
          <w:sz w:val="27"/>
          <w:szCs w:val="27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, уведомления с использованием интерактивной формы в электронном виде.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Тексты документов в форме документов на бумажном носителе, должны быть написаны разборчиво. Фамилии, имена и при наличии отчества физических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лиц, адреса их мест жительства должны быть написаны полностью.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Оригиналы документов, копии которых направлены почтовым отправлением предъявляются заявителем в </w:t>
      </w:r>
      <w:r>
        <w:rPr>
          <w:sz w:val="27"/>
          <w:szCs w:val="27"/>
          <w:lang w:eastAsia="en-US"/>
        </w:rPr>
        <w:t xml:space="preserve">отдел ФКС</w:t>
      </w:r>
      <w:r>
        <w:rPr>
          <w:sz w:val="27"/>
          <w:szCs w:val="27"/>
          <w:lang w:eastAsia="en-US"/>
        </w:rPr>
        <w:t xml:space="preserve"> при совместном рассмотрении документов и сведений с заявителем и его законными представителями.</w:t>
      </w:r>
      <w:r>
        <w:rPr>
          <w:sz w:val="27"/>
          <w:szCs w:val="27"/>
          <w:lang w:eastAsia="en-US"/>
        </w:rPr>
      </w:r>
    </w:p>
    <w:p>
      <w:pPr>
        <w:pStyle w:val="657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2.6.4. В соответствии с требованиями пункта 1 статьи 7 Федерального закона от 27</w:t>
      </w:r>
      <w:r>
        <w:rPr>
          <w:sz w:val="27"/>
          <w:szCs w:val="27"/>
        </w:rPr>
        <w:t xml:space="preserve"> июля </w:t>
      </w:r>
      <w:r>
        <w:rPr>
          <w:sz w:val="27"/>
          <w:szCs w:val="27"/>
        </w:rPr>
        <w:t xml:space="preserve">2010 г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 № 210-ФЗ «Об организации предоставления государственных и муниципальных услуг» установлен запрет требовать от заявителя: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</w:t>
      </w:r>
      <w:r>
        <w:rPr>
          <w:sz w:val="27"/>
          <w:szCs w:val="27"/>
        </w:rPr>
        <w:t xml:space="preserve">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актами.</w:t>
      </w:r>
      <w:r>
        <w:rPr>
          <w:sz w:val="27"/>
          <w:szCs w:val="27"/>
        </w:rPr>
      </w:r>
    </w:p>
    <w:p>
      <w:pPr>
        <w:pStyle w:val="64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редставления доку</w:t>
      </w:r>
      <w:r>
        <w:rPr>
          <w:sz w:val="27"/>
          <w:szCs w:val="27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sz w:val="27"/>
          <w:szCs w:val="27"/>
        </w:rPr>
      </w:r>
    </w:p>
    <w:p>
      <w:pPr>
        <w:pStyle w:val="64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sz w:val="27"/>
          <w:szCs w:val="27"/>
        </w:rPr>
      </w:r>
    </w:p>
    <w:p>
      <w:pPr>
        <w:pStyle w:val="64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наличие ошибок в заявлении о предоставлении муни</w:t>
      </w:r>
      <w:r>
        <w:rPr>
          <w:sz w:val="27"/>
          <w:szCs w:val="27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sz w:val="27"/>
          <w:szCs w:val="27"/>
        </w:rPr>
      </w:r>
    </w:p>
    <w:p>
      <w:pPr>
        <w:pStyle w:val="64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pacing w:val="-3"/>
          <w:sz w:val="27"/>
          <w:szCs w:val="27"/>
        </w:rPr>
      </w:pPr>
      <w:r>
        <w:rPr>
          <w:sz w:val="27"/>
          <w:szCs w:val="27"/>
        </w:rPr>
        <w:t xml:space="preserve">г) выявление документально подтвержденного факта (признаков) ошибочного ил</w:t>
      </w:r>
      <w:r>
        <w:rPr>
          <w:sz w:val="27"/>
          <w:szCs w:val="27"/>
        </w:rPr>
        <w:t xml:space="preserve">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</w:t>
      </w:r>
      <w:r>
        <w:rPr>
          <w:sz w:val="27"/>
          <w:szCs w:val="27"/>
        </w:rPr>
        <w:t xml:space="preserve"> июля </w:t>
      </w:r>
      <w:r>
        <w:rPr>
          <w:sz w:val="27"/>
          <w:szCs w:val="27"/>
        </w:rPr>
        <w:t xml:space="preserve">2010 г.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>
        <w:rPr>
          <w:sz w:val="27"/>
          <w:szCs w:val="27"/>
        </w:rPr>
        <w:t xml:space="preserve"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</w:t>
      </w:r>
      <w:r>
        <w:rPr>
          <w:sz w:val="27"/>
          <w:szCs w:val="27"/>
        </w:rPr>
        <w:t xml:space="preserve"> июля </w:t>
      </w:r>
      <w:r>
        <w:rPr>
          <w:sz w:val="27"/>
          <w:szCs w:val="27"/>
        </w:rPr>
        <w:t xml:space="preserve">2010 г.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№ 210-ФЗ, уведомляется заявитель, а также приносятся извинения за доставленные неудобства;</w:t>
      </w:r>
      <w:r>
        <w:rPr>
          <w:spacing w:val="-3"/>
          <w:sz w:val="27"/>
          <w:szCs w:val="27"/>
        </w:rPr>
      </w:r>
      <w:r>
        <w:rPr>
          <w:spacing w:val="-3"/>
          <w:sz w:val="27"/>
          <w:szCs w:val="27"/>
        </w:rPr>
      </w:r>
    </w:p>
    <w:p>
      <w:pPr>
        <w:pStyle w:val="649"/>
        <w:ind w:firstLine="70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</w:r>
      <w:r>
        <w:rPr>
          <w:sz w:val="27"/>
          <w:szCs w:val="27"/>
          <w:shd w:val="clear" w:color="auto" w:fill="ffffff"/>
        </w:rPr>
      </w:r>
    </w:p>
    <w:p>
      <w:pPr>
        <w:pStyle w:val="649"/>
        <w:ind w:firstLine="720"/>
        <w:jc w:val="both"/>
        <w:shd w:val="clear" w:color="auto" w:fill="ffffff"/>
        <w:tabs>
          <w:tab w:val="left" w:pos="472" w:leader="none"/>
        </w:tabs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 xml:space="preserve">2.7. </w:t>
      </w:r>
      <w:r>
        <w:rPr>
          <w:sz w:val="27"/>
          <w:szCs w:val="27"/>
        </w:rPr>
        <w:t xml:space="preserve">Исчерпывающий перечень оснований для отказа в приеме документов, необходимых для предо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тавления муниципальной услуги</w:t>
      </w:r>
      <w:r>
        <w:rPr>
          <w:sz w:val="27"/>
          <w:szCs w:val="27"/>
        </w:rPr>
        <w:t xml:space="preserve">, в том числе в электронной форме:</w:t>
      </w:r>
      <w:r>
        <w:rPr>
          <w:sz w:val="27"/>
          <w:szCs w:val="27"/>
        </w:rPr>
      </w:r>
    </w:p>
    <w:p>
      <w:pPr>
        <w:pStyle w:val="6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bookmarkStart w:id="1" w:name="P184"/>
      <w:r/>
      <w:bookmarkEnd w:id="1"/>
      <w:r>
        <w:rPr>
          <w:rFonts w:ascii="Times New Roman" w:hAnsi="Times New Roman" w:cs="Times New Roman"/>
          <w:sz w:val="26"/>
          <w:szCs w:val="26"/>
        </w:rPr>
        <w:t xml:space="preserve">неполное заполнение полей в форме заявления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том числе в интерактивной форме заявления на Е</w:t>
      </w:r>
      <w:r>
        <w:rPr>
          <w:rFonts w:ascii="Times New Roman" w:hAnsi="Times New Roman" w:cs="Times New Roman"/>
          <w:sz w:val="26"/>
          <w:szCs w:val="26"/>
        </w:rPr>
        <w:t xml:space="preserve">ПГУ</w:t>
      </w:r>
      <w:r>
        <w:rPr>
          <w:rFonts w:ascii="Times New Roman" w:hAnsi="Times New Roman" w:cs="Times New Roman"/>
          <w:sz w:val="26"/>
          <w:szCs w:val="26"/>
        </w:rPr>
        <w:t xml:space="preserve"> и/или </w:t>
      </w:r>
      <w:r>
        <w:rPr>
          <w:rFonts w:ascii="Times New Roman" w:hAnsi="Times New Roman" w:cs="Times New Roman"/>
          <w:sz w:val="26"/>
          <w:szCs w:val="26"/>
        </w:rPr>
        <w:t xml:space="preserve">РПГУ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7"/>
        <w:jc w:val="both"/>
        <w:rPr>
          <w:rFonts w:ascii="Times New Roman" w:hAnsi="Times New Roman" w:cs="Times New Roman"/>
          <w:sz w:val="26"/>
          <w:szCs w:val="26"/>
        </w:rPr>
      </w:pPr>
      <w:r/>
      <w:bookmarkStart w:id="2" w:name="P185"/>
      <w:r/>
      <w:bookmarkEnd w:id="2"/>
      <w:r>
        <w:rPr>
          <w:rFonts w:ascii="Times New Roman" w:hAnsi="Times New Roman" w:cs="Times New Roman"/>
          <w:sz w:val="26"/>
          <w:szCs w:val="26"/>
        </w:rPr>
        <w:t xml:space="preserve">б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bookmarkStart w:id="3" w:name="P186"/>
      <w:r/>
      <w:bookmarkEnd w:id="3"/>
      <w:r>
        <w:rPr>
          <w:rFonts w:ascii="Times New Roman" w:hAnsi="Times New Roman" w:cs="Times New Roman"/>
          <w:sz w:val="26"/>
          <w:szCs w:val="26"/>
        </w:rPr>
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7"/>
        <w:jc w:val="both"/>
        <w:rPr>
          <w:rFonts w:ascii="Times New Roman" w:hAnsi="Times New Roman" w:cs="Times New Roman"/>
          <w:sz w:val="26"/>
          <w:szCs w:val="26"/>
        </w:rPr>
      </w:pPr>
      <w:r/>
      <w:bookmarkStart w:id="4" w:name="P187"/>
      <w:r/>
      <w:bookmarkEnd w:id="4"/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z w:val="26"/>
          <w:szCs w:val="26"/>
        </w:rPr>
        <w:t xml:space="preserve">) представленные документы содержат подчистки и исправления текста;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57"/>
        <w:jc w:val="both"/>
        <w:rPr>
          <w:rFonts w:ascii="Times New Roman" w:hAnsi="Times New Roman" w:cs="Times New Roman"/>
          <w:sz w:val="26"/>
          <w:szCs w:val="26"/>
        </w:rPr>
      </w:pPr>
      <w:r/>
      <w:bookmarkStart w:id="5" w:name="P188"/>
      <w:r/>
      <w:bookmarkEnd w:id="5"/>
      <w:r>
        <w:rPr>
          <w:rFonts w:ascii="Times New Roman" w:hAnsi="Times New Roman" w:cs="Times New Roman"/>
          <w:sz w:val="26"/>
          <w:szCs w:val="26"/>
        </w:rPr>
        <w:t xml:space="preserve">г</w:t>
      </w:r>
      <w:r>
        <w:rPr>
          <w:rFonts w:ascii="Times New Roman" w:hAnsi="Times New Roman" w:cs="Times New Roman"/>
          <w:sz w:val="26"/>
          <w:szCs w:val="26"/>
        </w:rPr>
        <w:t xml:space="preserve">) выявлено несоблюдение установленных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"https://login.consultant.ru/link/?req=doc&amp;base=LAW&amp;n=454305&amp;dst=100088"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статьей 11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  <w:r>
        <w:rPr>
          <w:rFonts w:ascii="Times New Roman" w:hAnsi="Times New Roman" w:cs="Times New Roman"/>
          <w:sz w:val="26"/>
          <w:szCs w:val="26"/>
        </w:rPr>
        <w:t xml:space="preserve">№</w:t>
      </w:r>
      <w:r>
        <w:rPr>
          <w:rFonts w:ascii="Times New Roman" w:hAnsi="Times New Roman" w:cs="Times New Roman"/>
          <w:sz w:val="26"/>
          <w:szCs w:val="26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ind w:firstLine="709"/>
        <w:jc w:val="both"/>
        <w:shd w:val="clear" w:color="auto" w:fill="ffffff"/>
        <w:tabs>
          <w:tab w:val="num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Отказ в приеме документов для получения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49"/>
        <w:ind w:firstLine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2.8. </w:t>
      </w:r>
      <w:r>
        <w:rPr>
          <w:color w:val="000000"/>
          <w:sz w:val="27"/>
          <w:szCs w:val="27"/>
        </w:rPr>
        <w:t xml:space="preserve">Исчерпывающий перечень оснований для приостановления и отк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за в предоставлении муниципальной услуги</w:t>
      </w:r>
      <w:r>
        <w:rPr>
          <w:bCs/>
          <w:sz w:val="27"/>
          <w:szCs w:val="27"/>
        </w:rPr>
        <w:t xml:space="preserve">:</w:t>
      </w:r>
      <w:r>
        <w:rPr>
          <w:bCs/>
          <w:sz w:val="27"/>
          <w:szCs w:val="27"/>
        </w:rPr>
      </w:r>
    </w:p>
    <w:p>
      <w:pPr>
        <w:pStyle w:val="649"/>
        <w:ind w:firstLine="720"/>
        <w:jc w:val="both"/>
        <w:tabs>
          <w:tab w:val="num" w:pos="-216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2.8.1. Основания для приостановления муниципальной услуги не предусмотрены.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2.8.2. Основаниями для отказа в предоставлении муниципальной услуги являются: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представление н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полного комплекта документов</w:t>
      </w:r>
      <w:r>
        <w:rPr>
          <w:sz w:val="27"/>
          <w:szCs w:val="27"/>
        </w:rPr>
        <w:t xml:space="preserve"> в соответствии с подпунктом 2.6.1. административного регламента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документы имеют серьезные поврежд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ния, наличие которых не позволяет одн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значно истолковать их содержание;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выявление факта несоответствия кат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гориям заявителей, указанным в </w:t>
      </w:r>
      <w:r>
        <w:rPr>
          <w:sz w:val="27"/>
          <w:szCs w:val="27"/>
        </w:rPr>
        <w:t xml:space="preserve">пункте 1.2. </w:t>
      </w:r>
      <w:r>
        <w:rPr>
          <w:sz w:val="27"/>
          <w:szCs w:val="27"/>
        </w:rPr>
        <w:t xml:space="preserve">Административно</w:t>
      </w:r>
      <w:r>
        <w:rPr>
          <w:sz w:val="27"/>
          <w:szCs w:val="27"/>
        </w:rPr>
        <w:t xml:space="preserve">го</w:t>
      </w:r>
      <w:r>
        <w:rPr>
          <w:sz w:val="27"/>
          <w:szCs w:val="27"/>
        </w:rPr>
        <w:t xml:space="preserve"> регламе</w:t>
      </w:r>
      <w:r>
        <w:rPr>
          <w:sz w:val="27"/>
          <w:szCs w:val="27"/>
        </w:rPr>
        <w:t xml:space="preserve">н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отсутствие у заявителя права на получ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ние муниципальной услуги;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tabs>
          <w:tab w:val="left" w:pos="99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заявитель не имеет регистрации по месту жительства или пр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бывания на террит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рии Нефтекумского </w:t>
      </w:r>
      <w:r>
        <w:rPr>
          <w:sz w:val="27"/>
          <w:szCs w:val="27"/>
        </w:rPr>
        <w:t xml:space="preserve">муниципальн</w:t>
      </w:r>
      <w:r>
        <w:rPr>
          <w:sz w:val="27"/>
          <w:szCs w:val="27"/>
        </w:rPr>
        <w:t xml:space="preserve">ого округа Ставропольского края.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2.</w:t>
      </w:r>
      <w:r>
        <w:rPr>
          <w:sz w:val="27"/>
          <w:szCs w:val="27"/>
        </w:rPr>
        <w:t xml:space="preserve">9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Р</w:t>
      </w:r>
      <w:r>
        <w:rPr>
          <w:sz w:val="27"/>
          <w:szCs w:val="27"/>
          <w:lang w:eastAsia="en-US"/>
        </w:rPr>
        <w:t xml:space="preserve">азмер </w:t>
      </w:r>
      <w:r>
        <w:rPr>
          <w:sz w:val="27"/>
          <w:szCs w:val="27"/>
          <w:lang w:eastAsia="en-US"/>
        </w:rPr>
        <w:t xml:space="preserve">платы, </w:t>
      </w:r>
      <w:r>
        <w:rPr>
          <w:sz w:val="27"/>
          <w:szCs w:val="27"/>
          <w:lang w:eastAsia="en-US"/>
        </w:rPr>
        <w:t xml:space="preserve">взима</w:t>
      </w:r>
      <w:r>
        <w:rPr>
          <w:sz w:val="27"/>
          <w:szCs w:val="27"/>
          <w:lang w:eastAsia="en-US"/>
        </w:rPr>
        <w:t xml:space="preserve">емой с заявителя при </w:t>
      </w:r>
      <w:r>
        <w:rPr>
          <w:sz w:val="27"/>
          <w:szCs w:val="27"/>
          <w:lang w:eastAsia="en-US"/>
        </w:rPr>
        <w:t xml:space="preserve">предоставлени</w:t>
      </w:r>
      <w:r>
        <w:rPr>
          <w:sz w:val="27"/>
          <w:szCs w:val="27"/>
          <w:lang w:eastAsia="en-US"/>
        </w:rPr>
        <w:t xml:space="preserve">и</w:t>
      </w:r>
      <w:r>
        <w:rPr>
          <w:sz w:val="27"/>
          <w:szCs w:val="27"/>
          <w:lang w:eastAsia="en-US"/>
        </w:rPr>
        <w:t xml:space="preserve"> муниципальной услуги</w:t>
      </w:r>
      <w:r>
        <w:rPr>
          <w:sz w:val="27"/>
          <w:szCs w:val="27"/>
          <w:lang w:eastAsia="en-US"/>
        </w:rPr>
        <w:t xml:space="preserve">, и способы ее взимания</w:t>
      </w: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 xml:space="preserve">М</w:t>
      </w:r>
      <w:r>
        <w:rPr>
          <w:sz w:val="27"/>
          <w:szCs w:val="27"/>
          <w:lang w:eastAsia="en-US"/>
        </w:rPr>
        <w:t xml:space="preserve">униципальн</w:t>
      </w:r>
      <w:r>
        <w:rPr>
          <w:sz w:val="27"/>
          <w:szCs w:val="27"/>
          <w:lang w:eastAsia="en-US"/>
        </w:rPr>
        <w:t xml:space="preserve">ая </w:t>
      </w:r>
      <w:r>
        <w:rPr>
          <w:sz w:val="27"/>
          <w:szCs w:val="27"/>
          <w:lang w:eastAsia="en-US"/>
        </w:rPr>
        <w:t xml:space="preserve">услуг</w:t>
      </w:r>
      <w:r>
        <w:rPr>
          <w:sz w:val="27"/>
          <w:szCs w:val="27"/>
          <w:lang w:eastAsia="en-US"/>
        </w:rPr>
        <w:t xml:space="preserve">а предоставляется бесплатно, г</w:t>
      </w:r>
      <w:r>
        <w:rPr>
          <w:sz w:val="27"/>
          <w:szCs w:val="27"/>
          <w:lang w:eastAsia="en-US"/>
        </w:rPr>
        <w:t xml:space="preserve">осударственная пошлина за предоставление не взимается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  <w:t xml:space="preserve">2.1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ожидания в очереди для подачи заявления о предоставлении государственной услуги и при получении результата предоставления государственной услуги не должно превышать - 15 минут.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Время получения ответа при индивидуальном устном консультировании не должно превышать 1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 минут.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2"/>
      </w:pPr>
      <w:r>
        <w:rPr>
          <w:sz w:val="27"/>
          <w:szCs w:val="27"/>
        </w:rPr>
        <w:t xml:space="preserve">2.1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. Срок и порядок регистрации запроса заявителя о предоставлении муниципальной услуги и услуг, в том числе в электронной форме.</w:t>
      </w:r>
      <w:r>
        <w:rPr>
          <w:sz w:val="27"/>
          <w:szCs w:val="27"/>
        </w:rPr>
      </w:r>
    </w:p>
    <w:p>
      <w:pPr>
        <w:pStyle w:val="683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Регистрация заявления осуществляется путем внесения информации о заяв</w:t>
      </w:r>
      <w:r>
        <w:rPr>
          <w:sz w:val="27"/>
          <w:szCs w:val="27"/>
        </w:rPr>
        <w:t xml:space="preserve">ителе</w:t>
      </w:r>
      <w:r>
        <w:rPr>
          <w:sz w:val="27"/>
          <w:szCs w:val="27"/>
        </w:rPr>
        <w:t xml:space="preserve"> (номер заявления, фамилия, имя, отчество </w:t>
      </w:r>
      <w:r>
        <w:rPr>
          <w:sz w:val="27"/>
          <w:szCs w:val="27"/>
        </w:rPr>
        <w:t xml:space="preserve">(при наличии) </w:t>
      </w:r>
      <w:r>
        <w:rPr>
          <w:sz w:val="27"/>
          <w:szCs w:val="27"/>
        </w:rPr>
        <w:t xml:space="preserve">заявителя, дата приема заявления, контактная информация заявителя) в </w:t>
      </w:r>
      <w:r>
        <w:rPr>
          <w:sz w:val="27"/>
          <w:szCs w:val="27"/>
        </w:rPr>
        <w:t xml:space="preserve">систему электронного делопроизводства (далее – СЭД Дело) </w:t>
      </w:r>
      <w:r>
        <w:rPr>
          <w:sz w:val="27"/>
          <w:szCs w:val="27"/>
        </w:rPr>
        <w:t xml:space="preserve">в течение 1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 минут. При поступлении заявления в электронной форме документ переносится на бумажный носитель с проставлением на нем даты поступления. Документ, поступивший в </w:t>
      </w:r>
      <w:r>
        <w:rPr>
          <w:sz w:val="27"/>
          <w:szCs w:val="27"/>
        </w:rPr>
        <w:t xml:space="preserve">Уполномоченный орган </w:t>
      </w:r>
      <w:r>
        <w:rPr>
          <w:sz w:val="27"/>
          <w:szCs w:val="27"/>
        </w:rPr>
        <w:t xml:space="preserve">в виде электронного документа </w:t>
      </w:r>
      <w:r>
        <w:rPr>
          <w:sz w:val="27"/>
          <w:szCs w:val="27"/>
        </w:rPr>
        <w:t xml:space="preserve">посредством </w:t>
      </w:r>
      <w:r>
        <w:rPr>
          <w:sz w:val="27"/>
          <w:szCs w:val="27"/>
        </w:rPr>
        <w:t xml:space="preserve">почтов</w:t>
      </w:r>
      <w:r>
        <w:rPr>
          <w:sz w:val="27"/>
          <w:szCs w:val="27"/>
        </w:rPr>
        <w:t xml:space="preserve">ого </w:t>
      </w:r>
      <w:r>
        <w:rPr>
          <w:sz w:val="27"/>
          <w:szCs w:val="27"/>
        </w:rPr>
        <w:t xml:space="preserve">отправлени</w:t>
      </w:r>
      <w:r>
        <w:rPr>
          <w:sz w:val="27"/>
          <w:szCs w:val="27"/>
        </w:rPr>
        <w:t xml:space="preserve">я, </w:t>
      </w:r>
      <w:r>
        <w:rPr>
          <w:sz w:val="27"/>
          <w:szCs w:val="27"/>
        </w:rPr>
        <w:t xml:space="preserve">регистрируется в течение одного рабочего дня. </w:t>
      </w:r>
      <w:r>
        <w:rPr>
          <w:sz w:val="27"/>
          <w:szCs w:val="27"/>
        </w:rPr>
      </w:r>
    </w:p>
    <w:p>
      <w:pPr>
        <w:pStyle w:val="683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получения заявления в день, предшествующий праздничным или выходным дням, регистрация производится в рабочий день, следующий за праздничными или выходными днями.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  <w:outlineLvl w:val="2"/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color w:val="000000"/>
          <w:sz w:val="27"/>
          <w:szCs w:val="27"/>
        </w:rPr>
        <w:outlineLvl w:val="2"/>
      </w:pPr>
      <w:r>
        <w:rPr>
          <w:rFonts w:ascii="Times New Roman" w:hAnsi="Times New Roman"/>
          <w:sz w:val="27"/>
          <w:szCs w:val="27"/>
        </w:rPr>
        <w:t xml:space="preserve">2.1</w:t>
      </w:r>
      <w:r>
        <w:rPr>
          <w:rFonts w:ascii="Times New Roman" w:hAnsi="Times New Roman"/>
          <w:sz w:val="27"/>
          <w:szCs w:val="27"/>
        </w:rPr>
        <w:t xml:space="preserve">2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Требования к помещениям, в которых</w:t>
      </w:r>
      <w:r>
        <w:rPr>
          <w:rFonts w:ascii="Times New Roman" w:hAnsi="Times New Roman"/>
          <w:color w:val="000000"/>
          <w:sz w:val="27"/>
          <w:szCs w:val="27"/>
        </w:rPr>
        <w:t xml:space="preserve">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649"/>
        <w:ind w:firstLine="708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2.1</w:t>
      </w:r>
      <w:r>
        <w:rPr>
          <w:color w:val="000000"/>
          <w:sz w:val="27"/>
          <w:szCs w:val="27"/>
        </w:rPr>
        <w:t xml:space="preserve">2</w:t>
      </w:r>
      <w:r>
        <w:rPr>
          <w:color w:val="000000"/>
          <w:sz w:val="27"/>
          <w:szCs w:val="27"/>
        </w:rPr>
        <w:t xml:space="preserve">.1. </w:t>
      </w:r>
      <w:r>
        <w:rPr>
          <w:sz w:val="27"/>
          <w:szCs w:val="27"/>
        </w:rPr>
        <w:t xml:space="preserve">Требования к помещениям: 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территории, прилегающей к зданию </w:t>
      </w:r>
      <w:r>
        <w:rPr>
          <w:color w:val="000000"/>
          <w:sz w:val="27"/>
          <w:szCs w:val="27"/>
        </w:rPr>
        <w:t xml:space="preserve">Уполномоченного органа (</w:t>
      </w:r>
      <w:r>
        <w:rPr>
          <w:color w:val="000000"/>
          <w:sz w:val="27"/>
          <w:szCs w:val="27"/>
        </w:rPr>
        <w:t xml:space="preserve">организации),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r>
        <w:rPr>
          <w:color w:val="000000"/>
          <w:sz w:val="27"/>
          <w:szCs w:val="27"/>
        </w:rPr>
      </w:r>
    </w:p>
    <w:p>
      <w:pPr>
        <w:pStyle w:val="649"/>
        <w:ind w:firstLine="6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Помещения органа, предоставляющего муниципальную услугу, должны соответствовать санитарно-эпидемиологическим правилам и нормативам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оборудованы</w:t>
      </w:r>
      <w:r>
        <w:rPr>
          <w:color w:val="000000"/>
          <w:sz w:val="27"/>
          <w:szCs w:val="27"/>
        </w:rPr>
        <w:t xml:space="preserve">:</w:t>
      </w:r>
      <w:r>
        <w:rPr>
          <w:color w:val="000000"/>
          <w:sz w:val="27"/>
          <w:szCs w:val="27"/>
        </w:rPr>
      </w:r>
    </w:p>
    <w:p>
      <w:pPr>
        <w:pStyle w:val="649"/>
        <w:ind w:firstLine="6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противопожарной системой и средствами пожаротушения, системой оповещения о возникновении чрезвычайной ситуации</w:t>
      </w:r>
      <w:r>
        <w:rPr>
          <w:color w:val="000000"/>
          <w:sz w:val="27"/>
          <w:szCs w:val="27"/>
        </w:rPr>
        <w:t xml:space="preserve">;</w:t>
      </w:r>
      <w:r>
        <w:rPr>
          <w:color w:val="000000"/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средствами оказания первой медицинской помощи;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туалетными комнатами для посетителей.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Помещения многофункциональных центрах должны соответствовать тр</w:t>
      </w:r>
      <w:r>
        <w:rPr>
          <w:color w:val="000000"/>
          <w:sz w:val="27"/>
          <w:szCs w:val="27"/>
        </w:rPr>
        <w:t xml:space="preserve">е</w:t>
      </w:r>
      <w:r>
        <w:rPr>
          <w:color w:val="000000"/>
          <w:sz w:val="27"/>
          <w:szCs w:val="27"/>
        </w:rPr>
        <w:t xml:space="preserve">бованиям, предъявляемым к зданию (помещению) многофункционального центра, установленным </w:t>
      </w: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HYPERLINK consultantplus://offline/ref=F70D714E14C76CDF4CDDD3CE953F9268C7B46D07702D7EE90BA01C5694VAIDF </w:instrText>
      </w:r>
      <w:r>
        <w:rPr>
          <w:color w:val="000000"/>
          <w:sz w:val="27"/>
          <w:szCs w:val="27"/>
        </w:rPr>
        <w:fldChar w:fldCharType="separate"/>
      </w:r>
      <w:r>
        <w:rPr>
          <w:color w:val="000000"/>
          <w:sz w:val="27"/>
          <w:szCs w:val="27"/>
        </w:rPr>
        <w:t xml:space="preserve">постановлением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 Правительства Российской Федер</w:t>
      </w:r>
      <w:r>
        <w:rPr>
          <w:color w:val="000000"/>
          <w:sz w:val="27"/>
          <w:szCs w:val="27"/>
        </w:rPr>
        <w:t xml:space="preserve">а</w:t>
      </w:r>
      <w:r>
        <w:rPr>
          <w:color w:val="000000"/>
          <w:sz w:val="27"/>
          <w:szCs w:val="27"/>
        </w:rPr>
        <w:t xml:space="preserve">ции от 22 декабря 2012 г. № 1376 «Об утверждении Правил организации деятельности многофункциональных центров предоставления государстве</w:t>
      </w:r>
      <w:r>
        <w:rPr>
          <w:color w:val="000000"/>
          <w:sz w:val="27"/>
          <w:szCs w:val="27"/>
        </w:rPr>
        <w:t xml:space="preserve">н</w:t>
      </w:r>
      <w:r>
        <w:rPr>
          <w:color w:val="000000"/>
          <w:sz w:val="27"/>
          <w:szCs w:val="27"/>
        </w:rPr>
        <w:t xml:space="preserve">ных и муниципальных услуг».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708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</w:t>
      </w:r>
      <w:r>
        <w:rPr>
          <w:color w:val="000000"/>
          <w:sz w:val="27"/>
          <w:szCs w:val="27"/>
        </w:rPr>
        <w:t xml:space="preserve">1</w:t>
      </w:r>
      <w:r>
        <w:rPr>
          <w:color w:val="000000"/>
          <w:sz w:val="27"/>
          <w:szCs w:val="27"/>
        </w:rPr>
        <w:t xml:space="preserve">2</w:t>
      </w:r>
      <w:r>
        <w:rPr>
          <w:color w:val="000000"/>
          <w:sz w:val="27"/>
          <w:szCs w:val="27"/>
        </w:rPr>
        <w:t xml:space="preserve">.2. </w:t>
      </w:r>
      <w:r>
        <w:rPr>
          <w:sz w:val="27"/>
          <w:szCs w:val="27"/>
        </w:rPr>
        <w:t xml:space="preserve">Требования к местам ожидания и приёма заявлений: 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Места ожидания должны соответствовать комфортным условиям для заявителей и оптимальным условиям работы специалистов.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Места ожидания должны быть оборудованы стульями, кресельными секциями, скамьями или банкетками.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Прием заявителей осуществляется в специально выделенных для этих целей помещениях и залах обслуживания.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Каждое рабочее место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интересах защиты прав граждан и сотрудников в процессе личного приема может производиться аудио - и (или) видеозапись, о чем перед приемом уведомляется гражданин.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Рабочие места сотрудников, предоставляющих муниципальную услугу по приему граждан, оборудуются: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оргтехникой, позволяющей предоставлять муниципальную услугу;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настенными или настольными табличками с указанием фамилии, имени, отчества и должности сотрудника.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</w:t>
      </w:r>
      <w:r>
        <w:rPr>
          <w:color w:val="000000"/>
          <w:sz w:val="27"/>
          <w:szCs w:val="27"/>
        </w:rPr>
        <w:t xml:space="preserve">2</w:t>
      </w:r>
      <w:r>
        <w:rPr>
          <w:color w:val="000000"/>
          <w:sz w:val="27"/>
          <w:szCs w:val="27"/>
        </w:rPr>
        <w:t xml:space="preserve">.</w:t>
      </w:r>
      <w:r>
        <w:rPr>
          <w:color w:val="000000"/>
          <w:sz w:val="27"/>
          <w:szCs w:val="27"/>
        </w:rPr>
        <w:t xml:space="preserve">3</w:t>
      </w:r>
      <w:r>
        <w:rPr>
          <w:color w:val="00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Требования к размещению визуальной, текстовой и мультимедийной информации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</w:t>
      </w:r>
      <w:r>
        <w:rPr>
          <w:color w:val="000000"/>
          <w:sz w:val="27"/>
          <w:szCs w:val="27"/>
        </w:rPr>
        <w:t xml:space="preserve">и</w:t>
      </w:r>
      <w:r>
        <w:rPr>
          <w:color w:val="000000"/>
          <w:sz w:val="27"/>
          <w:szCs w:val="27"/>
        </w:rPr>
        <w:t xml:space="preserve">телями.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недостаточном естественном освещении информационные стенды должны быть дополнительно освещены. Шрифт должен быть четкий, цвет – яркий, контрастный к основному фону.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Информация на информационных стендах должна быть расположена последовательно и логично.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Интернет-сайты администрации округа должны: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заявлений и бланки заявлений или иметь ссылки на сайты, содержащие эти сведения.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предоставлять пользователям возможность: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распечатки бланков заявлений;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обмена мнениями по вопросам предоставления муниципальных услуг;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направления обращения и получения ответа в электронном виде.</w:t>
      </w:r>
      <w:r>
        <w:rPr>
          <w:color w:val="000000"/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2.12.4. </w:t>
      </w:r>
      <w:r>
        <w:rPr>
          <w:sz w:val="27"/>
          <w:szCs w:val="27"/>
        </w:rPr>
        <w:t xml:space="preserve">Обязанности должностных лиц при ответе на обращения граждан (письменные, устные, по почте, телефону и т. д.):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консультировании по телефону, на личном приеме заявителя специалист, ответственный за предоставление муниципальной услуги должен в вежливой форме: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назвать свою фамилию, имя, отчество, должность;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порядок, сроки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требования, предъявляемые к документам. </w:t>
      </w:r>
      <w:r>
        <w:rPr>
          <w:sz w:val="27"/>
          <w:szCs w:val="27"/>
        </w:rPr>
      </w:r>
    </w:p>
    <w:p>
      <w:pPr>
        <w:pStyle w:val="65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Специалист дает исчерпывающую информацию по вопросам предоставления муниципальной услуги. Если специалист не имеет возможности ответить на поставленный вопрос, он должен сообщить заявителю номер телефона, по которому можно получить необходимую информацию.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2.1</w:t>
      </w: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. Иные требования к местам предоставления: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Инвалиды (включая инвалидов, использующих кресла-коляски и собак-проводников) обеспечиваются:</w:t>
      </w:r>
      <w:r>
        <w:rPr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1) условиями для</w:t>
      </w:r>
      <w:r>
        <w:rPr>
          <w:rFonts w:ascii="Times New Roman" w:hAnsi="Times New Roman"/>
          <w:color w:val="000000"/>
          <w:sz w:val="27"/>
          <w:szCs w:val="27"/>
        </w:rPr>
        <w:t xml:space="preserve"> беспрепятственного доступа к местам предоставления муниципальной услуги;</w:t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2) возможностью самостоятельного передвижения по территории организации (учреждения), входа в здание и выхода из него,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</w:t>
      </w:r>
      <w:r>
        <w:rPr>
          <w:rFonts w:ascii="Times New Roman" w:hAnsi="Times New Roman"/>
          <w:color w:val="000000"/>
          <w:sz w:val="27"/>
          <w:szCs w:val="27"/>
        </w:rPr>
        <w:t xml:space="preserve">предоставления муниципальной услуги;</w:t>
      </w:r>
      <w:r>
        <w:rPr>
          <w:rFonts w:ascii="Times New Roman" w:hAnsi="Times New Roman"/>
          <w:color w:val="000000"/>
          <w:sz w:val="27"/>
          <w:szCs w:val="27"/>
        </w:rPr>
      </w:r>
    </w:p>
    <w:p>
      <w:pPr>
        <w:pStyle w:val="649"/>
        <w:ind w:firstLine="7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оказание должностными лицами организации (учреждения) помощи инвалидам в преодолении барьеров, мешающих получению ими муниципальной услуги наравне с др</w:t>
      </w:r>
      <w:r>
        <w:rPr>
          <w:color w:val="000000"/>
          <w:sz w:val="27"/>
          <w:szCs w:val="27"/>
        </w:rPr>
        <w:t xml:space="preserve">у</w:t>
      </w:r>
      <w:r>
        <w:rPr>
          <w:color w:val="000000"/>
          <w:sz w:val="27"/>
          <w:szCs w:val="27"/>
        </w:rPr>
        <w:t xml:space="preserve">гими лицами.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2.1</w:t>
      </w:r>
      <w:r>
        <w:rPr>
          <w:color w:val="000000"/>
          <w:sz w:val="27"/>
          <w:szCs w:val="27"/>
        </w:rPr>
        <w:t xml:space="preserve">3</w:t>
      </w:r>
      <w:r>
        <w:rPr>
          <w:color w:val="000000"/>
          <w:sz w:val="27"/>
          <w:szCs w:val="27"/>
        </w:rPr>
        <w:t xml:space="preserve">. </w:t>
      </w:r>
      <w:r>
        <w:rPr>
          <w:sz w:val="27"/>
          <w:szCs w:val="27"/>
        </w:rPr>
        <w:t xml:space="preserve">Показатели доступности и качества муниципальной услуги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2.1</w:t>
      </w:r>
      <w:r>
        <w:rPr>
          <w:color w:val="000000"/>
          <w:sz w:val="27"/>
          <w:szCs w:val="27"/>
        </w:rPr>
        <w:t xml:space="preserve">3</w:t>
      </w:r>
      <w:r>
        <w:rPr>
          <w:color w:val="000000"/>
          <w:sz w:val="27"/>
          <w:szCs w:val="27"/>
        </w:rPr>
        <w:t xml:space="preserve">.1.  </w:t>
      </w:r>
      <w:r>
        <w:rPr>
          <w:sz w:val="27"/>
          <w:szCs w:val="27"/>
        </w:rPr>
        <w:t xml:space="preserve">Показателями доступности являются: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простота и ясность изложения информационных документов;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наличие различных каналов получения информации о предоставлении муниципальной услуги;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получать информацию о результате предоставления муниципальной услуги;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соотношение количества заявителей, своевременно получивших муниципальную услугу в полном объеме к количеству заявителей;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отсутствие жалоб граждан на качество предоставленной им муниципальной </w:t>
      </w:r>
      <w:r>
        <w:rPr>
          <w:color w:val="000000"/>
          <w:sz w:val="27"/>
          <w:szCs w:val="27"/>
        </w:rPr>
        <w:t xml:space="preserve">услуги;</w:t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наличие парковых мест для маломобильных групп населения (далее – МГН); 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возможность получения муниципальной услуги инвалидам и МГН;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возможность обращаться в досудебном и (или) судебном порядке с жалобой на принятое решение или на действия (бездействие) должностных лиц, муниципальных служащих.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2.13.2. Показателями качества являются: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 xml:space="preserve">точность исполнения;</w:t>
      </w:r>
      <w:r>
        <w:rPr>
          <w:spacing w:val="-1"/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профессиональная подготовка сотрудников;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высокая культура обслуживания заявителей.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количество обоснованных обжалований решений органа, предоставляющ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го муниципальные услуги.</w:t>
      </w:r>
      <w:r>
        <w:rPr>
          <w:sz w:val="27"/>
          <w:szCs w:val="27"/>
        </w:rPr>
      </w:r>
    </w:p>
    <w:p>
      <w:pPr>
        <w:pStyle w:val="649"/>
        <w:ind w:firstLine="715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</w:r>
      <w:r>
        <w:rPr>
          <w:sz w:val="27"/>
          <w:szCs w:val="27"/>
          <w:shd w:val="clear" w:color="auto" w:fill="ffffff"/>
        </w:rPr>
      </w:r>
    </w:p>
    <w:p>
      <w:pPr>
        <w:pStyle w:val="660"/>
        <w:ind w:left="0" w:firstLine="737"/>
        <w:jc w:val="both"/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2.14. </w:t>
      </w:r>
      <w:r>
        <w:rPr>
          <w:rFonts w:ascii="Times New Roman" w:hAnsi="Times New Roman"/>
          <w:sz w:val="27"/>
          <w:szCs w:val="27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.1. Особенности предоставления муниципальной услуги в </w:t>
      </w:r>
      <w:r>
        <w:rPr>
          <w:sz w:val="27"/>
          <w:szCs w:val="27"/>
        </w:rPr>
        <w:t xml:space="preserve">многофункциональном центре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предоставлении муниципальной услуги</w:t>
      </w:r>
      <w:r>
        <w:rPr>
          <w:sz w:val="27"/>
          <w:szCs w:val="27"/>
        </w:rPr>
        <w:t xml:space="preserve"> через МФЦ</w:t>
      </w:r>
      <w:r>
        <w:rPr>
          <w:sz w:val="27"/>
          <w:szCs w:val="27"/>
        </w:rPr>
        <w:t xml:space="preserve">, специалист </w:t>
      </w:r>
      <w:r>
        <w:rPr>
          <w:sz w:val="27"/>
          <w:szCs w:val="27"/>
        </w:rPr>
        <w:t xml:space="preserve">многофункционального центра </w:t>
      </w:r>
      <w:r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дминистративным регламентом, осуществляет: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информирование и консультирование заявителей по вопросу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прием за</w:t>
      </w:r>
      <w:r>
        <w:rPr>
          <w:sz w:val="27"/>
          <w:szCs w:val="27"/>
        </w:rPr>
        <w:t xml:space="preserve">явления </w:t>
      </w:r>
      <w:r>
        <w:rPr>
          <w:sz w:val="27"/>
          <w:szCs w:val="27"/>
        </w:rPr>
        <w:t xml:space="preserve">и документов в соответствии с 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дминистративным регламентом;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выдача результатов предоставления муниципальной услуги в соответствии с 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дминистративным регламентом.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</w:t>
      </w:r>
      <w:r>
        <w:rPr>
          <w:sz w:val="27"/>
          <w:szCs w:val="27"/>
        </w:rPr>
        <w:t xml:space="preserve">4</w:t>
      </w:r>
      <w:r>
        <w:rPr>
          <w:sz w:val="27"/>
          <w:szCs w:val="27"/>
        </w:rPr>
        <w:t xml:space="preserve">.2. Особенности предоставления муниципальной услуги в электронной форме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пол</w:t>
      </w:r>
      <w:r>
        <w:rPr>
          <w:sz w:val="27"/>
          <w:szCs w:val="27"/>
        </w:rPr>
        <w:t xml:space="preserve">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Заявление подписывается простой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эле</w:t>
      </w:r>
      <w:r>
        <w:rPr>
          <w:sz w:val="27"/>
          <w:szCs w:val="27"/>
        </w:rPr>
        <w:t xml:space="preserve">ктронной подписью заявителя и направляется в Уполномоченный орган посредством СМЭВ. Электронная форма   муниципальной услуги предусматривает возможность прикрепления в электронном виде документов, заверенных усиленной квалифицированной электронной подписью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Результаты предоставления муниципальной услуги, направляются заявителю в личный кабинет на ЕПГУ и/или РПГУ в форме уведомлений по заявлению.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подаче электронных документов, </w:t>
      </w:r>
      <w:r>
        <w:rPr>
          <w:sz w:val="27"/>
          <w:szCs w:val="27"/>
        </w:rPr>
        <w:t xml:space="preserve">через ЕПГУ, такие документы пред</w:t>
      </w:r>
      <w:r>
        <w:rPr>
          <w:sz w:val="27"/>
          <w:szCs w:val="27"/>
        </w:rPr>
        <w:t xml:space="preserve">оставляются в форматах pdf, jpg, jpeg с sig.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Электронные документы должны обеспечивать: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Возможность идентифицировать документ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количество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листов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документе;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при получении муниципальной услуги </w:t>
      </w:r>
      <w:r>
        <w:rPr>
          <w:sz w:val="27"/>
          <w:szCs w:val="27"/>
        </w:rPr>
        <w:t xml:space="preserve">посредством ЕПГУ и/или РПГУ</w:t>
      </w:r>
      <w:r>
        <w:rPr>
          <w:sz w:val="27"/>
          <w:szCs w:val="27"/>
        </w:rPr>
        <w:t xml:space="preserve"> вправе совершить в электронной форме следующие действия: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получение информации о порядке и сроках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запись на прием в отдел для подачи заявления (запроса) о предоставлении государственной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формирование заявления (запроса) о предоставлении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прием и регистрация отделом заявления (запроса) и иных документов, необходимых для предоставления муниципальной услуги (с учетом обеспечения возможности приема и передачи данных неограниченного объема);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получение результата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получение сведений о ходе выполнения заявления (запроса) о предоставлении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осуществление оценки качества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досудебное (внесудебное) обжалование решений и действий (бездействия) </w:t>
      </w:r>
      <w:r>
        <w:rPr>
          <w:sz w:val="27"/>
          <w:szCs w:val="27"/>
        </w:rPr>
        <w:t xml:space="preserve">Уполномоченного органа, </w:t>
      </w:r>
      <w:r>
        <w:rPr>
          <w:sz w:val="27"/>
          <w:szCs w:val="27"/>
        </w:rPr>
        <w:t xml:space="preserve">должностных лиц</w:t>
      </w:r>
      <w:r>
        <w:rPr>
          <w:sz w:val="27"/>
          <w:szCs w:val="27"/>
        </w:rPr>
        <w:t xml:space="preserve"> органа</w:t>
      </w:r>
      <w:r>
        <w:rPr>
          <w:sz w:val="27"/>
          <w:szCs w:val="27"/>
        </w:rPr>
        <w:t xml:space="preserve"> в ходе предоставления муниципальной услуги.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0"/>
        <w:ind w:firstLine="540"/>
        <w:jc w:val="both"/>
        <w:spacing w:after="0"/>
        <w:tabs>
          <w:tab w:val="left" w:pos="1614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2.15. Случаи и порядок предоставления муниципальной услуги в упреждающем (проактивном) режиме</w:t>
      </w:r>
      <w:r>
        <w:rPr>
          <w:sz w:val="27"/>
          <w:szCs w:val="27"/>
          <w:shd w:val="clear" w:color="auto" w:fill="ffffff"/>
        </w:rPr>
      </w:r>
    </w:p>
    <w:p>
      <w:pPr>
        <w:pStyle w:val="649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Предоставление муниципальной услуги в упреждающем (проактивном) режиме, предусмотренном частью 1 статьи 7.3 Федерального закона «Об организации предоставления государственных и муниципальных услуг», не предусмотрено.</w:t>
      </w:r>
      <w:r>
        <w:rPr>
          <w:sz w:val="27"/>
          <w:szCs w:val="27"/>
          <w:shd w:val="clear" w:color="auto" w:fill="ffffff"/>
        </w:rPr>
      </w:r>
    </w:p>
    <w:p>
      <w:pPr>
        <w:pStyle w:val="649"/>
        <w:jc w:val="center"/>
        <w:tabs>
          <w:tab w:val="left" w:pos="-3544" w:leader="none"/>
        </w:tabs>
        <w:rPr>
          <w:sz w:val="27"/>
          <w:szCs w:val="27"/>
          <w:lang w:eastAsia="en-US"/>
        </w:rPr>
      </w:pPr>
      <w:r>
        <w:rPr>
          <w:sz w:val="27"/>
          <w:szCs w:val="27"/>
          <w:lang w:val="en-US"/>
        </w:rPr>
        <w:t xml:space="preserve">III</w:t>
      </w:r>
      <w:r>
        <w:rPr>
          <w:sz w:val="27"/>
          <w:szCs w:val="27"/>
        </w:rPr>
        <w:t xml:space="preserve">. </w:t>
      </w:r>
      <w:r>
        <w:rPr>
          <w:sz w:val="27"/>
          <w:szCs w:val="27"/>
          <w:lang w:eastAsia="en-US"/>
        </w:rPr>
        <w:t xml:space="preserve">Состав, последовательность  и сроки </w:t>
      </w:r>
      <w:r>
        <w:rPr>
          <w:sz w:val="27"/>
          <w:szCs w:val="27"/>
          <w:lang w:eastAsia="en-US"/>
        </w:rPr>
      </w:r>
    </w:p>
    <w:p>
      <w:pPr>
        <w:pStyle w:val="649"/>
        <w:jc w:val="center"/>
        <w:tabs>
          <w:tab w:val="left" w:pos="-3544" w:leader="none"/>
        </w:tabs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выполнения административных процедур</w:t>
      </w:r>
      <w:r>
        <w:rPr>
          <w:sz w:val="27"/>
          <w:szCs w:val="27"/>
          <w:lang w:eastAsia="en-US"/>
        </w:rPr>
      </w:r>
    </w:p>
    <w:p>
      <w:pPr>
        <w:pStyle w:val="649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320" w:leader="none"/>
        </w:tabs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 xml:space="preserve">3.1. </w:t>
      </w:r>
      <w:bookmarkStart w:id="6" w:name="bookmark19"/>
      <w:r>
        <w:rPr>
          <w:sz w:val="27"/>
          <w:szCs w:val="27"/>
        </w:rPr>
        <w:t xml:space="preserve">Перечень в</w:t>
      </w:r>
      <w:r>
        <w:rPr>
          <w:bCs/>
          <w:color w:val="000000"/>
          <w:sz w:val="27"/>
          <w:szCs w:val="27"/>
        </w:rPr>
        <w:t xml:space="preserve">ариантов предоставления муниципальной услуги.</w:t>
      </w:r>
      <w:r>
        <w:rPr>
          <w:bCs/>
          <w:color w:val="000000"/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3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3.1.1. Варианты,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 - отсутствуют.</w:t>
      </w:r>
      <w:bookmarkEnd w:id="6"/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320" w:leader="none"/>
        </w:tabs>
      </w:pPr>
      <w:r>
        <w:rPr>
          <w:sz w:val="27"/>
          <w:szCs w:val="27"/>
        </w:rPr>
        <w:t xml:space="preserve">3.1.2.  </w:t>
      </w:r>
      <w:bookmarkStart w:id="7" w:name="bookmark20"/>
      <w:r>
        <w:rPr>
          <w:rStyle w:val="679"/>
          <w:rFonts w:ascii="Times New Roman" w:hAnsi="Times New Roman" w:cs="Times New Roman"/>
          <w:color w:val="000000"/>
          <w:sz w:val="27"/>
          <w:szCs w:val="27"/>
        </w:rPr>
        <w:t xml:space="preserve">Описание административной процедуры профилирования заявителя</w:t>
      </w:r>
      <w:bookmarkEnd w:id="7"/>
      <w:r/>
      <w:r/>
    </w:p>
    <w:p>
      <w:pPr>
        <w:pStyle w:val="680"/>
        <w:ind w:firstLine="720"/>
        <w:jc w:val="both"/>
        <w:spacing w:after="0"/>
        <w:tabs>
          <w:tab w:val="left" w:pos="1427" w:leader="none"/>
        </w:tabs>
        <w:rPr>
          <w:sz w:val="27"/>
          <w:szCs w:val="27"/>
        </w:rPr>
      </w:pPr>
      <w:r>
        <w:rPr>
          <w:rStyle w:val="679"/>
          <w:rFonts w:ascii="Times New Roman" w:hAnsi="Times New Roman" w:cs="Times New Roman"/>
          <w:color w:val="000000"/>
          <w:sz w:val="27"/>
          <w:szCs w:val="27"/>
        </w:rPr>
        <w:t xml:space="preserve">Способы определения и предъявления необходимого заявителю варианта предоставления муниципальной услуги не предусмотрены.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643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3.1.3. Предоставление муниципальной услуги включает следующие административные процедуры (действия):</w:t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консультирование заявителя о порядке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прием, регистрация заявления и документов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проверка права заявителя на получение муниципальной услуги, принятие решения о предоставлении (отказе в предоставлении) муниципальной услуги; </w:t>
      </w:r>
      <w:r>
        <w:rPr>
          <w:sz w:val="27"/>
          <w:szCs w:val="27"/>
        </w:rPr>
      </w:r>
    </w:p>
    <w:p>
      <w:pPr>
        <w:pStyle w:val="657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выдача (направление) заявителю результата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</w:t>
      </w:r>
      <w:r>
        <w:rPr>
          <w:rStyle w:val="679"/>
          <w:rFonts w:ascii="Times New Roman" w:hAnsi="Times New Roman" w:cs="Times New Roman"/>
          <w:color w:val="000000"/>
          <w:sz w:val="27"/>
          <w:szCs w:val="27"/>
        </w:rPr>
        <w:t xml:space="preserve">справление допущенных опечаток и ошибок в выданных в результате предоставления муниципальной услуги документах;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32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выдача дубликата документа, выданного по результатам предоставления муниципальной услуги.</w:t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Описание административных процедур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 xml:space="preserve">3.2.1.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К</w:t>
      </w:r>
      <w:r>
        <w:rPr>
          <w:rFonts w:ascii="Times New Roman" w:hAnsi="Times New Roman" w:cs="Times New Roman"/>
          <w:sz w:val="27"/>
          <w:szCs w:val="27"/>
        </w:rPr>
        <w:t xml:space="preserve">онсультирование заявителя о порядке предоставления муниципальной услуги.</w:t>
      </w:r>
      <w:r>
        <w:rPr>
          <w:rFonts w:ascii="Times New Roman" w:hAnsi="Times New Roman" w:cs="Times New Roman"/>
          <w:sz w:val="27"/>
          <w:szCs w:val="27"/>
          <w:lang w:eastAsia="en-US"/>
        </w:rPr>
      </w:r>
      <w:r>
        <w:rPr>
          <w:rFonts w:ascii="Times New Roman" w:hAnsi="Times New Roman" w:cs="Times New Roman"/>
          <w:sz w:val="27"/>
          <w:szCs w:val="27"/>
          <w:lang w:eastAsia="en-US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Основанием для начала административной процедуры является обращение заявителя,  доверенного лица лично или посредством телефонной связи в отдел ФКС, МФЦ.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Содержание административной процедуры включает следующие действия: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предоставление информации о нормативных правовых актах, регулирующих порядок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разъяснение порядка, условий и срока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выдача бланка заявления для предоставления муниципальной услуги;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разъяснение порядка заполнения заявления, порядка сбора необходимых документов и требований, предъявляемых к ним.</w:t>
      </w:r>
      <w:r/>
    </w:p>
    <w:p>
      <w:pPr>
        <w:pStyle w:val="657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</w:t>
      </w:r>
      <w:r>
        <w:rPr>
          <w:rFonts w:ascii="Times New Roman" w:hAnsi="Times New Roman" w:cs="Times New Roman"/>
          <w:sz w:val="27"/>
          <w:szCs w:val="27"/>
        </w:rPr>
        <w:t xml:space="preserve">и консультировании по телефону, на личном приеме заявителя в отделе ФКС или МФЦ должностное лицо, ответственное за предоставление муниципальной услуги, разъясняет порядок, сроки предоставления муниципальной услуги, требования, предъявляемые к документам. Д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ает исчерпывающую информацию по интересующим вопросам указанной муниципальной услуги. </w:t>
      </w:r>
      <w:r>
        <w:rPr>
          <w:rFonts w:ascii="Times New Roman" w:hAnsi="Times New Roman" w:cs="Times New Roman"/>
          <w:color w:val="000000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Если принявший телефонный звонок не </w:t>
      </w:r>
      <w:r>
        <w:rPr>
          <w:rFonts w:ascii="Times New Roman" w:hAnsi="Times New Roman"/>
          <w:color w:val="000000"/>
          <w:sz w:val="27"/>
          <w:szCs w:val="27"/>
        </w:rPr>
        <w:t xml:space="preserve">может </w:t>
      </w:r>
      <w:r>
        <w:rPr>
          <w:rFonts w:ascii="Times New Roman" w:hAnsi="Times New Roman"/>
          <w:color w:val="000000"/>
          <w:sz w:val="27"/>
          <w:szCs w:val="27"/>
        </w:rPr>
        <w:t xml:space="preserve">ответить на поставленный вопрос, он должен соо</w:t>
      </w:r>
      <w:r>
        <w:rPr>
          <w:rFonts w:ascii="Times New Roman" w:hAnsi="Times New Roman"/>
          <w:color w:val="000000"/>
          <w:sz w:val="27"/>
          <w:szCs w:val="27"/>
        </w:rPr>
        <w:t xml:space="preserve">б</w:t>
      </w:r>
      <w:r>
        <w:rPr>
          <w:rFonts w:ascii="Times New Roman" w:hAnsi="Times New Roman"/>
          <w:color w:val="000000"/>
          <w:sz w:val="27"/>
          <w:szCs w:val="27"/>
        </w:rPr>
        <w:t xml:space="preserve">щить заявителю номер</w:t>
      </w:r>
      <w:r>
        <w:rPr>
          <w:rFonts w:ascii="Times New Roman" w:hAnsi="Times New Roman"/>
          <w:sz w:val="27"/>
          <w:szCs w:val="27"/>
        </w:rPr>
        <w:t xml:space="preserve"> телефона, по которому можно получить необходимую информ</w:t>
      </w:r>
      <w:r>
        <w:rPr>
          <w:rFonts w:ascii="Times New Roman" w:hAnsi="Times New Roman"/>
          <w:sz w:val="27"/>
          <w:szCs w:val="27"/>
        </w:rPr>
        <w:t xml:space="preserve">а</w:t>
      </w:r>
      <w:r>
        <w:rPr>
          <w:rFonts w:ascii="Times New Roman" w:hAnsi="Times New Roman"/>
          <w:sz w:val="27"/>
          <w:szCs w:val="27"/>
        </w:rPr>
        <w:t xml:space="preserve">цию. 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письменном обращении, ответ направляется заявителю на указанный в обращении адрес.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7"/>
          <w:szCs w:val="27"/>
        </w:rPr>
        <w:t xml:space="preserve">отдела ФКС</w:t>
      </w:r>
      <w:r>
        <w:rPr>
          <w:rFonts w:ascii="Times New Roman" w:hAnsi="Times New Roman"/>
          <w:sz w:val="27"/>
          <w:szCs w:val="27"/>
        </w:rPr>
        <w:t xml:space="preserve">,</w:t>
      </w:r>
      <w:r>
        <w:rPr>
          <w:rFonts w:ascii="Times New Roman" w:hAnsi="Times New Roman"/>
          <w:sz w:val="27"/>
          <w:szCs w:val="27"/>
        </w:rPr>
        <w:t xml:space="preserve"> МФЦ</w:t>
      </w:r>
      <w:r>
        <w:rPr>
          <w:rFonts w:ascii="Times New Roman" w:hAnsi="Times New Roman"/>
          <w:sz w:val="27"/>
          <w:szCs w:val="27"/>
        </w:rPr>
        <w:t xml:space="preserve">, ответственного за предоставление муниципальной услуги, в день обращения заявителя. 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Максимальный с</w:t>
      </w:r>
      <w:r>
        <w:rPr>
          <w:rFonts w:ascii="Times New Roman" w:hAnsi="Times New Roman"/>
          <w:sz w:val="27"/>
          <w:szCs w:val="27"/>
        </w:rPr>
        <w:t xml:space="preserve">рок выполнения административной процедуры составляет 15 минут.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Критерием принятия решения выполнения административной процедуры является обращение заявителя</w:t>
      </w:r>
      <w:r>
        <w:rPr>
          <w:rFonts w:ascii="Times New Roman" w:hAnsi="Times New Roman"/>
          <w:sz w:val="27"/>
          <w:szCs w:val="27"/>
        </w:rPr>
        <w:t xml:space="preserve"> за консультацией.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7"/>
          <w:szCs w:val="27"/>
        </w:rPr>
        <w:t xml:space="preserve">консультирование </w:t>
      </w:r>
      <w:r>
        <w:rPr>
          <w:rFonts w:ascii="Times New Roman" w:hAnsi="Times New Roman"/>
          <w:sz w:val="27"/>
          <w:szCs w:val="27"/>
        </w:rPr>
        <w:t xml:space="preserve">заявителя о </w:t>
      </w:r>
      <w:r>
        <w:rPr>
          <w:rFonts w:ascii="Times New Roman" w:hAnsi="Times New Roman"/>
          <w:sz w:val="27"/>
          <w:szCs w:val="27"/>
        </w:rPr>
        <w:t xml:space="preserve">порядке </w:t>
      </w:r>
      <w:r>
        <w:rPr>
          <w:rFonts w:ascii="Times New Roman" w:hAnsi="Times New Roman"/>
          <w:sz w:val="27"/>
          <w:szCs w:val="27"/>
        </w:rPr>
        <w:t xml:space="preserve">предоставлени</w:t>
      </w:r>
      <w:r>
        <w:rPr>
          <w:rFonts w:ascii="Times New Roman" w:hAnsi="Times New Roman"/>
          <w:sz w:val="27"/>
          <w:szCs w:val="27"/>
        </w:rPr>
        <w:t xml:space="preserve">я</w:t>
      </w:r>
      <w:r>
        <w:rPr>
          <w:rFonts w:ascii="Times New Roman" w:hAnsi="Times New Roman"/>
          <w:sz w:val="27"/>
          <w:szCs w:val="27"/>
        </w:rPr>
        <w:t xml:space="preserve"> муниципальной услуги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выдача </w:t>
      </w:r>
      <w:r>
        <w:rPr>
          <w:rFonts w:ascii="Times New Roman" w:hAnsi="Times New Roman"/>
          <w:sz w:val="27"/>
          <w:szCs w:val="27"/>
        </w:rPr>
        <w:t xml:space="preserve">бланка </w:t>
      </w:r>
      <w:r>
        <w:rPr>
          <w:rFonts w:ascii="Times New Roman" w:hAnsi="Times New Roman"/>
          <w:sz w:val="27"/>
          <w:szCs w:val="27"/>
        </w:rPr>
        <w:t xml:space="preserve">заявления (при необходимости)  и списка необходимых документов.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Способом фиксации результата административной процедуры является регистрация факта обращения заявителя путем внесения информации об обращении заявителя в журнал.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</w:rPr>
        <w:t xml:space="preserve">3.2.2</w:t>
      </w:r>
      <w:r>
        <w:rPr>
          <w:sz w:val="27"/>
          <w:szCs w:val="27"/>
        </w:rPr>
        <w:t xml:space="preserve">. Прием, регистрация заявления и документов для предоставления муниципальной услуги</w:t>
      </w:r>
      <w:r>
        <w:rPr>
          <w:sz w:val="27"/>
          <w:szCs w:val="27"/>
          <w:lang w:eastAsia="en-US"/>
        </w:rPr>
        <w:t xml:space="preserve">. </w:t>
      </w:r>
      <w:r>
        <w:rPr>
          <w:sz w:val="27"/>
          <w:szCs w:val="27"/>
          <w:lang w:eastAsia="en-US"/>
        </w:rPr>
      </w:r>
    </w:p>
    <w:p>
      <w:pPr>
        <w:pStyle w:val="649"/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Основанием для начала административной процедуры является </w:t>
      </w:r>
      <w:r>
        <w:rPr>
          <w:sz w:val="27"/>
          <w:szCs w:val="27"/>
        </w:rPr>
        <w:t xml:space="preserve">поступление з</w:t>
      </w:r>
      <w:r>
        <w:rPr>
          <w:sz w:val="27"/>
          <w:szCs w:val="27"/>
        </w:rPr>
        <w:t xml:space="preserve">аявления</w:t>
      </w:r>
      <w:r>
        <w:rPr>
          <w:sz w:val="27"/>
          <w:szCs w:val="27"/>
        </w:rPr>
        <w:t xml:space="preserve"> по форме согласно приложению 1 к административному регламенту</w:t>
      </w:r>
      <w:r>
        <w:rPr>
          <w:sz w:val="27"/>
          <w:szCs w:val="27"/>
        </w:rPr>
        <w:t xml:space="preserve"> и документов от заявителя</w:t>
      </w:r>
      <w:r>
        <w:rPr>
          <w:sz w:val="27"/>
          <w:szCs w:val="27"/>
        </w:rPr>
        <w:t xml:space="preserve"> (представителя заявителя) одним из способов, установленных подпунктом 2.6.3. административного регламента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Заявление и документы в соответствии с подпу</w:t>
      </w:r>
      <w:r>
        <w:rPr>
          <w:sz w:val="27"/>
          <w:szCs w:val="27"/>
        </w:rPr>
        <w:t xml:space="preserve">нктом 2.6.1 административного регламента, принимает специалист Уполномоченного органа, ответственный за прием и регистрацию документов. После регистрации документов в СЭД Дело заявление и приложенные к нему документы направляются в отдел ФКС на исполнение.</w:t>
      </w:r>
      <w:r>
        <w:rPr>
          <w:sz w:val="27"/>
          <w:szCs w:val="27"/>
        </w:rPr>
      </w:r>
    </w:p>
    <w:p>
      <w:pPr>
        <w:pStyle w:val="65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</w:t>
      </w:r>
      <w:r>
        <w:rPr>
          <w:rFonts w:ascii="Times New Roman" w:hAnsi="Times New Roman" w:cs="Times New Roman"/>
          <w:sz w:val="27"/>
          <w:szCs w:val="27"/>
        </w:rPr>
        <w:t xml:space="preserve">аявление и документы, предусмотренные пунктами 2.</w:t>
      </w:r>
      <w:r>
        <w:rPr>
          <w:rFonts w:ascii="Times New Roman" w:hAnsi="Times New Roman" w:cs="Times New Roman"/>
          <w:sz w:val="27"/>
          <w:szCs w:val="27"/>
        </w:rPr>
        <w:t xml:space="preserve">6.1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</w:t>
      </w:r>
      <w:r>
        <w:rPr>
          <w:rFonts w:ascii="Times New Roman" w:hAnsi="Times New Roman" w:cs="Times New Roman"/>
          <w:sz w:val="27"/>
          <w:szCs w:val="27"/>
        </w:rPr>
        <w:t xml:space="preserve">дминистративного регламен</w:t>
      </w:r>
      <w:r>
        <w:rPr>
          <w:rFonts w:ascii="Times New Roman" w:hAnsi="Times New Roman" w:cs="Times New Roman"/>
          <w:sz w:val="27"/>
          <w:szCs w:val="27"/>
        </w:rPr>
        <w:t xml:space="preserve">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</w:t>
      </w:r>
      <w:r>
        <w:rPr>
          <w:rFonts w:ascii="Times New Roman" w:hAnsi="Times New Roman" w:cs="Times New Roman"/>
          <w:sz w:val="27"/>
          <w:szCs w:val="27"/>
        </w:rPr>
        <w:t xml:space="preserve">подписью заявителя в соответствии с требованиями Федерального закона № 63-ФЗ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>
        <w:rPr>
          <w:sz w:val="27"/>
          <w:szCs w:val="27"/>
        </w:rPr>
        <w:t xml:space="preserve">В случае поступления заявления посредством ЕПГУ и/или РПГУ </w:t>
      </w:r>
      <w:r>
        <w:rPr>
          <w:sz w:val="27"/>
          <w:szCs w:val="27"/>
        </w:rPr>
        <w:t xml:space="preserve">не требует</w:t>
      </w:r>
      <w:r>
        <w:rPr>
          <w:sz w:val="27"/>
          <w:szCs w:val="27"/>
        </w:rPr>
        <w:t xml:space="preserve">ся</w:t>
      </w:r>
      <w:r>
        <w:rPr>
          <w:sz w:val="27"/>
          <w:szCs w:val="27"/>
        </w:rPr>
        <w:t xml:space="preserve"> дополнительной подачи заявления на бумажном носителе.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формировании заявления в электронной форме осуществляется форматн</w:t>
      </w:r>
      <w:r>
        <w:rPr>
          <w:sz w:val="27"/>
          <w:szCs w:val="27"/>
        </w:rPr>
        <w:t xml:space="preserve">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sz w:val="27"/>
          <w:szCs w:val="27"/>
        </w:rPr>
      </w:r>
    </w:p>
    <w:p>
      <w:pPr>
        <w:pStyle w:val="649"/>
        <w:ind w:firstLine="6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После поступления в ГИС</w:t>
      </w:r>
      <w:r>
        <w:rPr>
          <w:sz w:val="27"/>
          <w:szCs w:val="27"/>
        </w:rPr>
        <w:t xml:space="preserve"> / ПГС</w:t>
      </w:r>
      <w:r>
        <w:rPr>
          <w:sz w:val="27"/>
          <w:szCs w:val="27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</w:t>
      </w:r>
      <w:r>
        <w:rPr>
          <w:sz w:val="27"/>
          <w:szCs w:val="27"/>
        </w:rPr>
        <w:t xml:space="preserve">специалист отдела</w:t>
      </w:r>
      <w:r>
        <w:rPr>
          <w:sz w:val="27"/>
          <w:szCs w:val="27"/>
        </w:rPr>
        <w:t xml:space="preserve">). При этом заявителю на ЕПГУ и/или РПГУ направляется уведомление </w:t>
      </w:r>
      <w:r>
        <w:rPr>
          <w:sz w:val="27"/>
          <w:szCs w:val="27"/>
        </w:rPr>
        <w:t xml:space="preserve">о том, что заявление </w:t>
      </w:r>
      <w:r>
        <w:rPr>
          <w:sz w:val="27"/>
          <w:szCs w:val="27"/>
        </w:rPr>
        <w:t xml:space="preserve">зарегистрировано.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5" w:firstLine="709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Срок исполнения административн</w:t>
      </w:r>
      <w:r>
        <w:rPr>
          <w:sz w:val="27"/>
          <w:szCs w:val="27"/>
        </w:rPr>
        <w:t xml:space="preserve">ой процедуры при приеме и регистрации документов составляет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  <w:t xml:space="preserve">0 минут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Критерием принятия решения является поступление в </w:t>
      </w:r>
      <w:r>
        <w:rPr>
          <w:sz w:val="27"/>
          <w:szCs w:val="27"/>
        </w:rPr>
        <w:t xml:space="preserve">Уполномоченный орган</w:t>
      </w:r>
      <w:r>
        <w:rPr>
          <w:sz w:val="27"/>
          <w:szCs w:val="27"/>
        </w:rPr>
        <w:t xml:space="preserve"> заявления и прилагаемых к нему документов.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Результатом выполнения административной процедуры является прием и регистрация документов.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Способ фиксации результата выполнения административной процедуры является </w:t>
      </w:r>
      <w:r>
        <w:rPr>
          <w:sz w:val="27"/>
          <w:szCs w:val="27"/>
        </w:rPr>
        <w:t xml:space="preserve">регистрация заявления в СЭД Дело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3.</w:t>
      </w:r>
      <w:r>
        <w:rPr>
          <w:sz w:val="27"/>
          <w:szCs w:val="27"/>
          <w:lang w:eastAsia="en-US"/>
        </w:rPr>
        <w:t xml:space="preserve">2</w:t>
      </w:r>
      <w:r>
        <w:rPr>
          <w:sz w:val="27"/>
          <w:szCs w:val="27"/>
          <w:lang w:eastAsia="en-US"/>
        </w:rPr>
        <w:t xml:space="preserve">.</w:t>
      </w:r>
      <w:r>
        <w:rPr>
          <w:sz w:val="27"/>
          <w:szCs w:val="27"/>
          <w:lang w:eastAsia="en-US"/>
        </w:rPr>
        <w:t xml:space="preserve">3</w:t>
      </w:r>
      <w:r>
        <w:rPr>
          <w:sz w:val="27"/>
          <w:szCs w:val="27"/>
          <w:lang w:eastAsia="en-US"/>
        </w:rPr>
        <w:t xml:space="preserve">. </w:t>
      </w:r>
      <w:r>
        <w:rPr>
          <w:sz w:val="27"/>
          <w:szCs w:val="27"/>
        </w:rPr>
        <w:t xml:space="preserve">Проверка права заявителя на получение муниципальной услуги, принятие решения о предоставлении (об отказе в предоставлении) муниципальной услуги</w:t>
      </w:r>
      <w:r>
        <w:rPr>
          <w:sz w:val="27"/>
          <w:szCs w:val="27"/>
          <w:lang w:eastAsia="en-US"/>
        </w:rPr>
        <w:t xml:space="preserve">.</w:t>
      </w:r>
      <w:r>
        <w:rPr>
          <w:sz w:val="27"/>
          <w:szCs w:val="27"/>
          <w:lang w:eastAsia="en-US"/>
        </w:rPr>
      </w:r>
    </w:p>
    <w:p>
      <w:pPr>
        <w:pStyle w:val="649"/>
        <w:ind w:firstLine="720"/>
        <w:jc w:val="both"/>
        <w:tabs>
          <w:tab w:val="left" w:pos="0" w:leader="none"/>
        </w:tabs>
        <w:rPr>
          <w:sz w:val="27"/>
          <w:szCs w:val="27"/>
        </w:rPr>
      </w:pPr>
      <w:r>
        <w:rPr>
          <w:sz w:val="27"/>
          <w:szCs w:val="27"/>
        </w:rPr>
        <w:t xml:space="preserve">Основанием для начала административной процедуры является поступление заявления и документов в </w:t>
      </w:r>
      <w:r>
        <w:rPr>
          <w:sz w:val="27"/>
          <w:szCs w:val="27"/>
        </w:rPr>
        <w:t xml:space="preserve">отдел ФКС</w:t>
      </w:r>
      <w:r>
        <w:rPr>
          <w:sz w:val="27"/>
          <w:szCs w:val="27"/>
        </w:rPr>
        <w:t xml:space="preserve"> на исполнение.</w:t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Содержание административной процедуры включает следующие административные действия: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</w:t>
      </w:r>
      <w:r>
        <w:rPr>
          <w:rFonts w:ascii="Times New Roman" w:hAnsi="Times New Roman"/>
          <w:bCs/>
          <w:sz w:val="27"/>
          <w:szCs w:val="27"/>
        </w:rPr>
        <w:t xml:space="preserve">роверка права на получение муниципальной услуги</w:t>
      </w:r>
      <w:r>
        <w:rPr>
          <w:rFonts w:ascii="Times New Roman" w:hAnsi="Times New Roman"/>
          <w:bCs/>
          <w:sz w:val="27"/>
          <w:szCs w:val="27"/>
        </w:rPr>
        <w:t xml:space="preserve">;</w:t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</w:t>
      </w:r>
      <w:r>
        <w:rPr>
          <w:rFonts w:ascii="Times New Roman" w:hAnsi="Times New Roman"/>
          <w:bCs/>
          <w:sz w:val="27"/>
          <w:szCs w:val="27"/>
        </w:rPr>
        <w:t xml:space="preserve">ринятие решени</w:t>
      </w:r>
      <w:r>
        <w:rPr>
          <w:rFonts w:ascii="Times New Roman" w:hAnsi="Times New Roman"/>
          <w:bCs/>
          <w:sz w:val="27"/>
          <w:szCs w:val="27"/>
        </w:rPr>
        <w:t xml:space="preserve">я</w:t>
      </w:r>
      <w:r>
        <w:rPr>
          <w:rFonts w:ascii="Times New Roman" w:hAnsi="Times New Roman"/>
          <w:bCs/>
          <w:sz w:val="27"/>
          <w:szCs w:val="27"/>
        </w:rPr>
        <w:t xml:space="preserve"> о предоставлении муниципальной услуги</w:t>
      </w:r>
      <w:r>
        <w:rPr>
          <w:rFonts w:ascii="Times New Roman" w:hAnsi="Times New Roman"/>
          <w:bCs/>
          <w:sz w:val="27"/>
          <w:szCs w:val="27"/>
        </w:rPr>
        <w:t xml:space="preserve"> (или об отказе в ее предоставлении);</w:t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подготовка постановления о  присвоении спортивных разрядов.</w:t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</w:t>
      </w:r>
      <w:r>
        <w:rPr>
          <w:sz w:val="27"/>
          <w:szCs w:val="27"/>
        </w:rPr>
        <w:t xml:space="preserve">наличии документов в соответствии с подпунктом 2.6.1. и </w:t>
      </w:r>
      <w:r>
        <w:rPr>
          <w:sz w:val="27"/>
          <w:szCs w:val="27"/>
        </w:rPr>
        <w:t xml:space="preserve">отсутстви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 оснований для отказа в </w:t>
      </w:r>
      <w:r>
        <w:rPr>
          <w:sz w:val="27"/>
          <w:szCs w:val="27"/>
        </w:rPr>
        <w:t xml:space="preserve">предоставлении муниципальной услуги и </w:t>
      </w:r>
      <w:r>
        <w:rPr>
          <w:sz w:val="27"/>
          <w:szCs w:val="27"/>
        </w:rPr>
        <w:t xml:space="preserve">подтверждени</w:t>
      </w:r>
      <w:r>
        <w:rPr>
          <w:sz w:val="27"/>
          <w:szCs w:val="27"/>
        </w:rPr>
        <w:t xml:space="preserve">я</w:t>
      </w:r>
      <w:r>
        <w:rPr>
          <w:sz w:val="27"/>
          <w:szCs w:val="27"/>
        </w:rPr>
        <w:t xml:space="preserve"> права заявителя на </w:t>
      </w:r>
      <w:r>
        <w:rPr>
          <w:sz w:val="27"/>
          <w:szCs w:val="27"/>
        </w:rPr>
        <w:t xml:space="preserve">ее </w:t>
      </w:r>
      <w:r>
        <w:rPr>
          <w:sz w:val="27"/>
          <w:szCs w:val="27"/>
        </w:rPr>
        <w:t xml:space="preserve">получение</w:t>
      </w:r>
      <w:r>
        <w:rPr>
          <w:sz w:val="27"/>
          <w:szCs w:val="27"/>
        </w:rPr>
        <w:t xml:space="preserve">, специалист </w:t>
      </w:r>
      <w:r>
        <w:rPr>
          <w:sz w:val="27"/>
          <w:szCs w:val="27"/>
        </w:rPr>
        <w:t xml:space="preserve">отдела ФКС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принимает решение о </w:t>
      </w: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редоставлении</w:t>
      </w:r>
      <w:r>
        <w:rPr>
          <w:sz w:val="27"/>
          <w:szCs w:val="27"/>
        </w:rPr>
        <w:t xml:space="preserve"> муниципальной услуги</w:t>
      </w:r>
      <w:r>
        <w:rPr>
          <w:sz w:val="27"/>
          <w:szCs w:val="27"/>
        </w:rPr>
        <w:t xml:space="preserve">. О</w:t>
      </w:r>
      <w:r>
        <w:rPr>
          <w:sz w:val="27"/>
          <w:szCs w:val="27"/>
        </w:rPr>
        <w:t xml:space="preserve">существляет подготовку проекта постановления </w:t>
      </w:r>
      <w:r>
        <w:rPr>
          <w:sz w:val="27"/>
          <w:szCs w:val="27"/>
        </w:rPr>
        <w:t xml:space="preserve">о присвоение спортивных разрядов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и передает в порядке делопроизводства </w:t>
      </w:r>
      <w:r>
        <w:rPr>
          <w:sz w:val="27"/>
          <w:szCs w:val="27"/>
        </w:rPr>
        <w:t xml:space="preserve">на визирование должностным лицам администрации, после чего проект направляется на подпись</w:t>
      </w:r>
      <w:r>
        <w:rPr>
          <w:sz w:val="27"/>
          <w:szCs w:val="27"/>
        </w:rPr>
        <w:t xml:space="preserve"> должностному лицу Уполномоченного органа</w:t>
      </w:r>
      <w:r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регистраци</w:t>
      </w:r>
      <w:r>
        <w:rPr>
          <w:sz w:val="27"/>
          <w:szCs w:val="27"/>
        </w:rPr>
        <w:t xml:space="preserve">ю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наличии оснований для отказа в соответствии с подпунктом 2.8.2. административного регламента, </w:t>
      </w:r>
      <w:r>
        <w:rPr>
          <w:sz w:val="27"/>
          <w:szCs w:val="27"/>
        </w:rPr>
        <w:t xml:space="preserve">или</w:t>
      </w:r>
      <w:r>
        <w:rPr>
          <w:sz w:val="27"/>
          <w:szCs w:val="27"/>
        </w:rPr>
        <w:t xml:space="preserve"> отсутствия права на получение муниципальной услуги специалист отдела ФКС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принимает решение об отказе в </w:t>
      </w:r>
      <w:r>
        <w:rPr>
          <w:sz w:val="27"/>
          <w:szCs w:val="27"/>
        </w:rPr>
        <w:t xml:space="preserve">предоставлении муниципальной услуги</w:t>
      </w:r>
      <w:r>
        <w:rPr>
          <w:sz w:val="27"/>
          <w:szCs w:val="27"/>
        </w:rPr>
        <w:t xml:space="preserve">. Осуществляет подготовку уведомления об отказе с указанием причин отказа и передает в порядке делопроизводства</w:t>
      </w:r>
      <w:r>
        <w:rPr>
          <w:sz w:val="27"/>
          <w:szCs w:val="27"/>
        </w:rPr>
        <w:t xml:space="preserve"> должностному лицу </w:t>
      </w:r>
      <w:r>
        <w:rPr>
          <w:sz w:val="27"/>
          <w:szCs w:val="27"/>
        </w:rPr>
        <w:t xml:space="preserve">Уполномоченного органа </w:t>
      </w:r>
      <w:r>
        <w:rPr>
          <w:sz w:val="27"/>
          <w:szCs w:val="27"/>
        </w:rPr>
        <w:t xml:space="preserve">на подпись и регистрацию.</w:t>
      </w:r>
      <w:r>
        <w:rPr>
          <w:sz w:val="27"/>
          <w:szCs w:val="27"/>
        </w:rPr>
      </w:r>
    </w:p>
    <w:p>
      <w:pPr>
        <w:pStyle w:val="649"/>
        <w:ind w:firstLine="708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Крит</w:t>
      </w:r>
      <w:r>
        <w:rPr>
          <w:sz w:val="27"/>
          <w:szCs w:val="27"/>
        </w:rPr>
        <w:t xml:space="preserve">ерием принятия решения является </w:t>
      </w:r>
      <w:r>
        <w:rPr>
          <w:sz w:val="27"/>
          <w:szCs w:val="27"/>
        </w:rPr>
        <w:t xml:space="preserve">полнота, достоверность и корректность сведений, указанных в документах; </w:t>
      </w:r>
      <w:r>
        <w:rPr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исполнения административной процедуры составляет 7 рабочих дней. </w:t>
      </w:r>
      <w:r>
        <w:rPr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Результатом административной процедуры является </w:t>
      </w:r>
      <w:r>
        <w:rPr>
          <w:sz w:val="27"/>
          <w:szCs w:val="27"/>
        </w:rPr>
        <w:t xml:space="preserve">заверенная копия </w:t>
      </w:r>
      <w:r>
        <w:rPr>
          <w:sz w:val="27"/>
          <w:szCs w:val="27"/>
        </w:rPr>
        <w:t xml:space="preserve">постановления о </w:t>
      </w:r>
      <w:r>
        <w:rPr>
          <w:sz w:val="27"/>
          <w:szCs w:val="27"/>
        </w:rPr>
        <w:t xml:space="preserve">присвоени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спортивных разрядов или уведомления об отказе в предоставлении муниципальной услуги.</w:t>
      </w:r>
      <w:r>
        <w:rPr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Способом фиксации является регистрация </w:t>
      </w:r>
      <w:r>
        <w:rPr>
          <w:sz w:val="27"/>
          <w:szCs w:val="27"/>
        </w:rPr>
        <w:t xml:space="preserve">документов в СЭД Дело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72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4</w:t>
      </w:r>
      <w:r>
        <w:rPr>
          <w:rFonts w:ascii="Times New Roman" w:hAnsi="Times New Roman" w:cs="Times New Roman"/>
          <w:sz w:val="27"/>
          <w:szCs w:val="27"/>
        </w:rPr>
        <w:t xml:space="preserve">. Выдача</w:t>
      </w:r>
      <w:r>
        <w:rPr>
          <w:rFonts w:ascii="Times New Roman" w:hAnsi="Times New Roman" w:cs="Times New Roman"/>
          <w:sz w:val="27"/>
          <w:szCs w:val="27"/>
        </w:rPr>
        <w:t xml:space="preserve"> (направление) заявителю </w:t>
      </w:r>
      <w:r>
        <w:rPr>
          <w:rFonts w:ascii="Times New Roman" w:hAnsi="Times New Roman" w:cs="Times New Roman"/>
          <w:sz w:val="27"/>
          <w:szCs w:val="27"/>
        </w:rPr>
        <w:t xml:space="preserve"> результата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муниципальной услуги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Основанием для начала административной процедуры является </w:t>
      </w:r>
      <w:r>
        <w:rPr>
          <w:sz w:val="27"/>
          <w:szCs w:val="27"/>
        </w:rPr>
        <w:t xml:space="preserve">наличие </w:t>
      </w:r>
      <w:r>
        <w:rPr>
          <w:sz w:val="27"/>
          <w:szCs w:val="27"/>
        </w:rPr>
        <w:t xml:space="preserve">заверенной копии постановления о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присвоение спортивных разрядов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или уведомления об отказе в предоставлении муниципальной услуги</w:t>
      </w:r>
      <w:r>
        <w:rPr>
          <w:sz w:val="27"/>
          <w:szCs w:val="27"/>
        </w:rPr>
        <w:t xml:space="preserve">.</w:t>
      </w: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Заявитель по его выбору вправе получить </w:t>
      </w:r>
      <w:r>
        <w:rPr>
          <w:rFonts w:ascii="Times New Roman" w:hAnsi="Times New Roman" w:cs="Times New Roman"/>
          <w:sz w:val="27"/>
          <w:szCs w:val="27"/>
        </w:rPr>
        <w:t xml:space="preserve">результата предоставления муниципальной услуги </w:t>
      </w:r>
      <w:r>
        <w:rPr>
          <w:rFonts w:ascii="Times New Roman" w:hAnsi="Times New Roman" w:cs="Times New Roman"/>
          <w:sz w:val="27"/>
          <w:szCs w:val="27"/>
        </w:rPr>
        <w:t xml:space="preserve">одним из следующих способов: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документа, подписанного с использованием усиленной квалифицированной электронной подписи должностным лицом, уполномоченным на принятие соответствующего решения.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подаче заявления</w:t>
      </w:r>
      <w:r>
        <w:rPr>
          <w:rFonts w:ascii="Times New Roman" w:hAnsi="Times New Roman" w:cs="Times New Roman"/>
          <w:sz w:val="27"/>
          <w:szCs w:val="27"/>
        </w:rPr>
        <w:t xml:space="preserve"> и документов</w:t>
      </w:r>
      <w:r>
        <w:rPr>
          <w:rFonts w:ascii="Times New Roman" w:hAnsi="Times New Roman" w:cs="Times New Roman"/>
          <w:sz w:val="27"/>
          <w:szCs w:val="27"/>
        </w:rPr>
        <w:t xml:space="preserve"> в ходе личного приема</w:t>
      </w:r>
      <w:r>
        <w:rPr>
          <w:rFonts w:ascii="Times New Roman" w:hAnsi="Times New Roman" w:cs="Times New Roman"/>
          <w:sz w:val="27"/>
          <w:szCs w:val="27"/>
        </w:rPr>
        <w:t xml:space="preserve"> в Уполномоченный орган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пециалист отдела</w:t>
      </w:r>
      <w:r>
        <w:rPr>
          <w:rFonts w:ascii="Times New Roman" w:hAnsi="Times New Roman" w:cs="Times New Roman"/>
          <w:sz w:val="27"/>
          <w:szCs w:val="27"/>
        </w:rPr>
        <w:t xml:space="preserve"> ФКС</w:t>
      </w:r>
      <w:r>
        <w:rPr>
          <w:rFonts w:ascii="Times New Roman" w:hAnsi="Times New Roman" w:cs="Times New Roman"/>
          <w:sz w:val="27"/>
          <w:szCs w:val="27"/>
        </w:rPr>
        <w:t xml:space="preserve"> извещает заявителя или его представителя о необходимости получении результата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Выдача результата услуги производится лично заявителю или его представителю после установления его личность и проверки полномочий на совершение действий на получение результата предоставления муниципальной услуги, под роспись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подаче заявления</w:t>
      </w:r>
      <w:r>
        <w:rPr>
          <w:rFonts w:ascii="Times New Roman" w:hAnsi="Times New Roman" w:cs="Times New Roman"/>
          <w:sz w:val="27"/>
          <w:szCs w:val="27"/>
        </w:rPr>
        <w:t xml:space="preserve"> и документов </w:t>
      </w:r>
      <w:r>
        <w:rPr>
          <w:rFonts w:ascii="Times New Roman" w:hAnsi="Times New Roman" w:cs="Times New Roman"/>
          <w:sz w:val="27"/>
          <w:szCs w:val="27"/>
        </w:rPr>
        <w:t xml:space="preserve">посредством почтового отправления </w:t>
      </w:r>
      <w:r>
        <w:rPr>
          <w:rFonts w:ascii="Times New Roman" w:hAnsi="Times New Roman" w:cs="Times New Roman"/>
          <w:sz w:val="27"/>
          <w:szCs w:val="27"/>
        </w:rPr>
        <w:t xml:space="preserve">заверенная копия постановления или уведомление об отказе в предоставлении услуги </w:t>
      </w:r>
      <w:r>
        <w:rPr>
          <w:rFonts w:ascii="Times New Roman" w:hAnsi="Times New Roman" w:cs="Times New Roman"/>
          <w:sz w:val="27"/>
          <w:szCs w:val="27"/>
        </w:rPr>
        <w:t xml:space="preserve">направляется посредством почтового отправления, если в заявлении не был указан иной способ.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подаче заявления посредством Е</w:t>
      </w:r>
      <w:r>
        <w:rPr>
          <w:rFonts w:ascii="Times New Roman" w:hAnsi="Times New Roman" w:cs="Times New Roman"/>
          <w:sz w:val="27"/>
          <w:szCs w:val="27"/>
        </w:rPr>
        <w:t xml:space="preserve">ПГУ и/или РПГУ</w:t>
      </w:r>
      <w:r>
        <w:rPr>
          <w:rFonts w:ascii="Times New Roman" w:hAnsi="Times New Roman" w:cs="Times New Roman"/>
          <w:sz w:val="27"/>
          <w:szCs w:val="27"/>
        </w:rPr>
        <w:t xml:space="preserve"> направление заявителю </w:t>
      </w:r>
      <w:r>
        <w:rPr>
          <w:rFonts w:ascii="Times New Roman" w:hAnsi="Times New Roman" w:cs="Times New Roman"/>
          <w:sz w:val="27"/>
          <w:szCs w:val="27"/>
        </w:rPr>
        <w:t xml:space="preserve">заверенной копии постановления </w:t>
      </w:r>
      <w:r>
        <w:rPr>
          <w:rFonts w:ascii="Times New Roman" w:hAnsi="Times New Roman" w:cs="Times New Roman"/>
          <w:sz w:val="27"/>
          <w:szCs w:val="27"/>
        </w:rPr>
        <w:t xml:space="preserve">или уведомление об отказе в предоставлении муниципальной услуги </w:t>
      </w:r>
      <w:r>
        <w:rPr>
          <w:rFonts w:ascii="Times New Roman" w:hAnsi="Times New Roman" w:cs="Times New Roman"/>
          <w:sz w:val="27"/>
          <w:szCs w:val="27"/>
        </w:rPr>
        <w:t xml:space="preserve">осуществляется в личный кабинет заявителя на 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ПГУ и/или РПГУ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(статус заявления обновляется до статуса </w:t>
      </w: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Услуга оказана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), если в заявлении не был указан иной способ.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подаче заявления через многофункциональный центр </w:t>
      </w:r>
      <w:r>
        <w:rPr>
          <w:sz w:val="27"/>
          <w:szCs w:val="27"/>
        </w:rPr>
        <w:t xml:space="preserve">результат муниципальной услуги </w:t>
      </w:r>
      <w:r>
        <w:rPr>
          <w:sz w:val="27"/>
          <w:szCs w:val="27"/>
        </w:rPr>
        <w:t xml:space="preserve">направляется в многофункциональный центр, если в заявлении не был указан иной способ.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Специалист многофункционального центра извещает заявителя или его представителя о необходимости получения результа</w:t>
      </w:r>
      <w:r>
        <w:rPr>
          <w:sz w:val="27"/>
          <w:szCs w:val="27"/>
        </w:rPr>
        <w:t xml:space="preserve">та муниципальной услуги. После установления личности заявителя или проверки полномочий на совершение действий на получение результата предоставления муниципальной услуги его представителя, под роспись выдается результат предоставления муниципальной услуги.</w:t>
      </w:r>
      <w:r>
        <w:rPr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Критерием принятия решения о предоставлении муниципальной услуги является</w:t>
      </w:r>
      <w:r>
        <w:rPr>
          <w:rFonts w:ascii="Times New Roman" w:hAnsi="Times New Roman" w:cs="Times New Roman"/>
          <w:sz w:val="27"/>
          <w:szCs w:val="27"/>
        </w:rPr>
        <w:t xml:space="preserve"> право заявителя на получение результата предоставления муниципальной услуги.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hAnsi="Times New Roman" w:cs="Times New Roman"/>
          <w:sz w:val="27"/>
          <w:szCs w:val="27"/>
        </w:rPr>
        <w:t xml:space="preserve">исполнения административной процедуры составляет 1 </w:t>
      </w:r>
      <w:r>
        <w:rPr>
          <w:rFonts w:ascii="Times New Roman" w:hAnsi="Times New Roman" w:cs="Times New Roman"/>
          <w:sz w:val="27"/>
          <w:szCs w:val="27"/>
        </w:rPr>
        <w:t xml:space="preserve">рабочи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н</w:t>
      </w:r>
      <w:r>
        <w:rPr>
          <w:rFonts w:ascii="Times New Roman" w:hAnsi="Times New Roman" w:cs="Times New Roman"/>
          <w:sz w:val="27"/>
          <w:szCs w:val="27"/>
        </w:rPr>
        <w:t xml:space="preserve">ь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Результатом выполнения административной процедуры является наличие подписанного документа.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Способом фиксации результата выполнения административной процедуры является роспись заявителя в получении документа.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482" w:leader="none"/>
        </w:tabs>
        <w:rPr>
          <w:sz w:val="27"/>
          <w:szCs w:val="27"/>
        </w:rPr>
      </w:pPr>
      <w:r>
        <w:rPr>
          <w:rStyle w:val="679"/>
          <w:rFonts w:ascii="Times New Roman" w:hAnsi="Times New Roman" w:eastAsia="Calibri" w:cs="Times New Roman"/>
          <w:color w:val="000000"/>
          <w:sz w:val="27"/>
          <w:szCs w:val="27"/>
        </w:rPr>
        <w:t xml:space="preserve">3.2.5. Исправление допущенных опечаток и ошибок в выданных в результате предоставления муниципальной услуги документах.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Содержание административной процедуры включает следующие административные действия: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проверка полномочий заявителя, обратившегося за получением муниципальной услуги;</w:t>
      </w:r>
      <w:r>
        <w:rPr>
          <w:rFonts w:ascii="Times New Roman" w:hAnsi="Times New Roman" w:cs="Times New Roman"/>
          <w:bCs/>
          <w:sz w:val="27"/>
          <w:szCs w:val="27"/>
        </w:rPr>
      </w:r>
      <w:r>
        <w:rPr>
          <w:rFonts w:ascii="Times New Roman" w:hAnsi="Times New Roman" w:cs="Times New Roman"/>
          <w:bCs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принятие решения об исправлении (отказ об исправлении) допущенных опечаток и ошибок в выданных документах;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выдача (направление) результата муниципальной услуги заявителю.</w:t>
      </w:r>
      <w:r>
        <w:rPr>
          <w:sz w:val="27"/>
          <w:szCs w:val="27"/>
        </w:rPr>
      </w:r>
    </w:p>
    <w:p>
      <w:pPr>
        <w:pStyle w:val="680"/>
        <w:ind w:firstLine="720"/>
        <w:jc w:val="both"/>
        <w:spacing w:after="0"/>
        <w:tabs>
          <w:tab w:val="left" w:pos="1614" w:leader="none"/>
        </w:tabs>
        <w:rPr>
          <w:sz w:val="27"/>
          <w:szCs w:val="27"/>
        </w:rPr>
      </w:pPr>
      <w:r>
        <w:rPr>
          <w:rStyle w:val="679"/>
          <w:rFonts w:ascii="Times New Roman" w:hAnsi="Times New Roman" w:eastAsia="Calibri" w:cs="Times New Roman"/>
          <w:color w:val="000000"/>
          <w:sz w:val="27"/>
          <w:szCs w:val="27"/>
        </w:rPr>
        <w:t xml:space="preserve">Заявитель при обнаружении допущенных опечаток и ошибок в выданных в результате предоставления муниципальной услуги документах обращается с заявлением в произвольной форме в отдел ФКС способами, указанными в подпункте </w:t>
      </w:r>
      <w:r>
        <w:rPr>
          <w:rStyle w:val="679"/>
          <w:rFonts w:ascii="Times New Roman" w:hAnsi="Times New Roman" w:eastAsia="Calibri" w:cs="Times New Roman"/>
          <w:sz w:val="27"/>
          <w:szCs w:val="27"/>
        </w:rPr>
        <w:t xml:space="preserve">2.6.3. Административного регламента.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679"/>
          <w:rFonts w:ascii="Times New Roman" w:hAnsi="Times New Roman" w:eastAsia="Calibri" w:cs="Times New Roman"/>
          <w:sz w:val="27"/>
          <w:szCs w:val="27"/>
        </w:rPr>
        <w:t xml:space="preserve">При получении заявления об исправлении допущенных </w:t>
      </w:r>
      <w:r>
        <w:rPr>
          <w:rStyle w:val="679"/>
          <w:rFonts w:ascii="Times New Roman" w:hAnsi="Times New Roman" w:eastAsia="Calibri" w:cs="Times New Roman"/>
          <w:color w:val="000000"/>
          <w:sz w:val="27"/>
          <w:szCs w:val="27"/>
        </w:rPr>
        <w:t xml:space="preserve">опечаток и ошибок специалист отдела ФКС рассматривает поступившее заявление и проводит проверку документов, выданных в результате предоставления муниципальной услуги. При обнаружении допущенных опечаток и ошибок обеспечивает их устранение. </w:t>
      </w:r>
      <w:r>
        <w:rPr>
          <w:rFonts w:ascii="Times New Roman" w:hAnsi="Times New Roman" w:cs="Times New Roman"/>
          <w:sz w:val="27"/>
          <w:szCs w:val="27"/>
        </w:rPr>
        <w:t xml:space="preserve">Если опечатки и (или) ошибки не выявлены специалист отдела ФКС подготавливает уведомление об отказе в исправлении опечаток и ошибок с указанием причин отказа.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отдела ФКС обеспечивает направление заявителю заказным п</w:t>
      </w:r>
      <w:r>
        <w:rPr>
          <w:sz w:val="27"/>
          <w:szCs w:val="27"/>
        </w:rPr>
        <w:t xml:space="preserve">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телефону.</w:t>
      </w:r>
      <w:r>
        <w:rPr>
          <w:sz w:val="27"/>
          <w:szCs w:val="27"/>
        </w:rPr>
      </w:r>
    </w:p>
    <w:p>
      <w:pPr>
        <w:pStyle w:val="672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рок выполнения административной процедуры составляет 5 рабочих дней.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Критерием принятия решения по административной процедуре является наличие или отсутствие в документах опечаток и ошибок.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Результатом административной процедуры является выдача </w:t>
      </w:r>
      <w:r>
        <w:rPr>
          <w:sz w:val="27"/>
          <w:szCs w:val="27"/>
        </w:rPr>
        <w:t xml:space="preserve">(направление) заявителю исправленных документов </w:t>
      </w:r>
      <w:r>
        <w:rPr>
          <w:color w:val="000000"/>
          <w:sz w:val="27"/>
          <w:szCs w:val="27"/>
        </w:rPr>
        <w:t xml:space="preserve">или уведомления об отказе в исправлении опечаток и ошибок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  <w:outlineLvl w:val="1"/>
      </w:pPr>
      <w:r>
        <w:rPr>
          <w:sz w:val="27"/>
          <w:szCs w:val="27"/>
        </w:rPr>
        <w:t xml:space="preserve">Способом фиксации является </w:t>
      </w:r>
      <w:r>
        <w:rPr>
          <w:sz w:val="27"/>
          <w:szCs w:val="27"/>
        </w:rPr>
        <w:t xml:space="preserve">регистрация документа в СЭД Дело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rStyle w:val="679"/>
          <w:rFonts w:eastAsia="Calibri"/>
          <w:sz w:val="27"/>
          <w:szCs w:val="27"/>
        </w:rPr>
      </w:pPr>
      <w:r>
        <w:rPr>
          <w:sz w:val="27"/>
          <w:szCs w:val="27"/>
        </w:rPr>
        <w:t xml:space="preserve">3.</w:t>
      </w:r>
      <w:r>
        <w:rPr>
          <w:sz w:val="27"/>
          <w:szCs w:val="27"/>
        </w:rPr>
        <w:t xml:space="preserve">2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6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ыдачи дубликата документа, выданного по результатам предоставления муниципальной услуги. </w:t>
      </w:r>
      <w:r>
        <w:rPr>
          <w:rStyle w:val="679"/>
          <w:rFonts w:eastAsia="Calibri"/>
          <w:sz w:val="27"/>
          <w:szCs w:val="27"/>
        </w:rPr>
      </w:r>
      <w:r>
        <w:rPr>
          <w:rStyle w:val="679"/>
          <w:rFonts w:eastAsia="Calibri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Основанием для начала выполнения административной процедуры является обращение 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аявителя в Уполномоченный орган с заявлением </w:t>
      </w:r>
      <w:r>
        <w:rPr>
          <w:sz w:val="27"/>
          <w:szCs w:val="27"/>
        </w:rPr>
        <w:t xml:space="preserve">о не</w:t>
      </w:r>
      <w:r>
        <w:rPr>
          <w:sz w:val="27"/>
          <w:szCs w:val="27"/>
        </w:rPr>
        <w:t xml:space="preserve">обходимости получения дубликата документа, выданного по результатам предоставления муниципальной</w:t>
      </w:r>
      <w:r>
        <w:rPr>
          <w:sz w:val="27"/>
          <w:szCs w:val="27"/>
        </w:rPr>
        <w:t xml:space="preserve"> услуги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Содержание административной процедуры включает следующие </w:t>
      </w:r>
      <w:r>
        <w:rPr>
          <w:rFonts w:ascii="Times New Roman" w:hAnsi="Times New Roman"/>
          <w:sz w:val="27"/>
          <w:szCs w:val="27"/>
        </w:rPr>
        <w:t xml:space="preserve">административные действия: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708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роверка полномочий заявителя, обратившегося за получением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/>
          <w:bCs/>
          <w:sz w:val="27"/>
          <w:szCs w:val="27"/>
        </w:rPr>
      </w:r>
      <w:r>
        <w:rPr>
          <w:rFonts w:ascii="Times New Roman" w:hAnsi="Times New Roman"/>
          <w:bCs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принятие решения о выдаче (отказ о выдаче) дубликата документа;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выдача (направление) результата муниципальной услуги заявителю.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отдела ФКС </w:t>
      </w:r>
      <w:r>
        <w:rPr>
          <w:sz w:val="27"/>
          <w:szCs w:val="27"/>
        </w:rPr>
        <w:t xml:space="preserve">при получении заявления рассматривает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возможность выдачи дубликата документа, выданного по результатам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предоставления </w:t>
      </w:r>
      <w:r>
        <w:rPr>
          <w:sz w:val="27"/>
          <w:szCs w:val="27"/>
        </w:rPr>
        <w:t xml:space="preserve">м</w:t>
      </w:r>
      <w:r>
        <w:rPr>
          <w:sz w:val="27"/>
          <w:szCs w:val="27"/>
        </w:rPr>
        <w:t xml:space="preserve">униципальной услуги.</w:t>
      </w:r>
      <w:r>
        <w:rPr>
          <w:sz w:val="27"/>
          <w:szCs w:val="27"/>
        </w:rPr>
      </w:r>
    </w:p>
    <w:p>
      <w:pPr>
        <w:pStyle w:val="672"/>
        <w:ind w:left="0" w:firstLine="720"/>
        <w:jc w:val="both"/>
        <w:tabs>
          <w:tab w:val="left" w:pos="-2127" w:leader="none"/>
          <w:tab w:val="left" w:pos="-1985" w:leader="none"/>
          <w:tab w:val="left" w:pos="-1843" w:leader="none"/>
          <w:tab w:val="left" w:pos="-1560" w:leader="none"/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если в заявлении отсутствует </w:t>
      </w:r>
      <w:r>
        <w:rPr>
          <w:rFonts w:ascii="Times New Roman" w:hAnsi="Times New Roman" w:cs="Times New Roman"/>
          <w:sz w:val="27"/>
          <w:szCs w:val="27"/>
        </w:rPr>
        <w:t xml:space="preserve">информаци</w:t>
      </w:r>
      <w:r>
        <w:rPr>
          <w:rFonts w:ascii="Times New Roman" w:hAnsi="Times New Roman" w:cs="Times New Roman"/>
          <w:sz w:val="27"/>
          <w:szCs w:val="27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, позволяющ</w:t>
      </w:r>
      <w:r>
        <w:rPr>
          <w:rFonts w:ascii="Times New Roman" w:hAnsi="Times New Roman" w:cs="Times New Roman"/>
          <w:sz w:val="27"/>
          <w:szCs w:val="27"/>
        </w:rPr>
        <w:t xml:space="preserve">ая</w:t>
      </w:r>
      <w:r>
        <w:rPr>
          <w:rFonts w:ascii="Times New Roman" w:hAnsi="Times New Roman" w:cs="Times New Roman"/>
          <w:sz w:val="27"/>
          <w:szCs w:val="27"/>
        </w:rPr>
        <w:t xml:space="preserve"> идентифицировать ранее выданный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результатам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униципальной услуги документ</w:t>
      </w:r>
      <w:r>
        <w:rPr>
          <w:rFonts w:ascii="Times New Roman" w:hAnsi="Times New Roman" w:cs="Times New Roman"/>
          <w:sz w:val="27"/>
          <w:szCs w:val="27"/>
        </w:rPr>
        <w:t xml:space="preserve"> или </w:t>
      </w:r>
      <w:r>
        <w:rPr>
          <w:rFonts w:ascii="Times New Roman" w:hAnsi="Times New Roman" w:cs="Times New Roman"/>
          <w:sz w:val="27"/>
          <w:szCs w:val="27"/>
        </w:rPr>
        <w:t xml:space="preserve">заявлени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о выдаче дубликата документа,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выданного по результатам предоставления 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униципальной услуги,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hAnsi="Times New Roman" w:cs="Times New Roman"/>
          <w:sz w:val="27"/>
          <w:szCs w:val="27"/>
        </w:rPr>
        <w:t xml:space="preserve">редставлен неуполномоченным лиц</w:t>
      </w:r>
      <w:r>
        <w:rPr>
          <w:rFonts w:ascii="Times New Roman" w:hAnsi="Times New Roman" w:cs="Times New Roman"/>
          <w:sz w:val="27"/>
          <w:szCs w:val="27"/>
        </w:rPr>
        <w:t xml:space="preserve">ом специалист отдела ФКС готовит уведомление об отказе в выдаче дубликата документа.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72"/>
        <w:ind w:left="0" w:firstLine="720"/>
        <w:jc w:val="both"/>
        <w:tabs>
          <w:tab w:val="left" w:pos="-2127" w:leader="none"/>
          <w:tab w:val="left" w:pos="-1985" w:leader="none"/>
          <w:tab w:val="left" w:pos="-1843" w:leader="none"/>
          <w:tab w:val="left" w:pos="-1560" w:leader="none"/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</w:t>
      </w:r>
      <w:r>
        <w:rPr>
          <w:rFonts w:ascii="Times New Roman" w:hAnsi="Times New Roman" w:cs="Times New Roman"/>
          <w:sz w:val="27"/>
          <w:szCs w:val="27"/>
        </w:rPr>
        <w:t xml:space="preserve">ри отсутствии оснований для отказа в выдаче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дубликата документа, выданного по результатам предоставления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>
        <w:rPr>
          <w:rFonts w:ascii="Times New Roman" w:hAnsi="Times New Roman" w:cs="Times New Roman"/>
          <w:sz w:val="27"/>
          <w:szCs w:val="27"/>
        </w:rPr>
        <w:t xml:space="preserve">униципальной услуги, выдает такой </w:t>
      </w:r>
      <w:r>
        <w:rPr>
          <w:rFonts w:ascii="Times New Roman" w:hAnsi="Times New Roman" w:cs="Times New Roman"/>
          <w:sz w:val="27"/>
          <w:szCs w:val="27"/>
        </w:rPr>
        <w:t xml:space="preserve">же </w:t>
      </w:r>
      <w:r>
        <w:rPr>
          <w:rFonts w:ascii="Times New Roman" w:hAnsi="Times New Roman" w:cs="Times New Roman"/>
          <w:sz w:val="27"/>
          <w:szCs w:val="27"/>
        </w:rPr>
        <w:t xml:space="preserve">дубликат </w:t>
      </w:r>
      <w:r>
        <w:rPr>
          <w:rFonts w:ascii="Times New Roman" w:hAnsi="Times New Roman" w:cs="Times New Roman"/>
          <w:sz w:val="27"/>
          <w:szCs w:val="27"/>
        </w:rPr>
        <w:t xml:space="preserve">з</w:t>
      </w:r>
      <w:r>
        <w:rPr>
          <w:rFonts w:ascii="Times New Roman" w:hAnsi="Times New Roman" w:cs="Times New Roman"/>
          <w:sz w:val="27"/>
          <w:szCs w:val="27"/>
        </w:rPr>
        <w:t xml:space="preserve">аявителю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отдела ФКС </w:t>
      </w:r>
      <w:r>
        <w:rPr>
          <w:sz w:val="27"/>
          <w:szCs w:val="27"/>
        </w:rPr>
        <w:t xml:space="preserve">обеспечивает направление 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аявителю заказным почтовым отправлением сопроводительного письма и </w:t>
      </w:r>
      <w:r>
        <w:rPr>
          <w:sz w:val="27"/>
          <w:szCs w:val="27"/>
        </w:rPr>
        <w:t xml:space="preserve">дубликата </w:t>
      </w:r>
      <w:r>
        <w:rPr>
          <w:sz w:val="27"/>
          <w:szCs w:val="27"/>
        </w:rPr>
        <w:t xml:space="preserve">документ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либо уведомления об отказе в </w:t>
      </w:r>
      <w:r>
        <w:rPr>
          <w:sz w:val="27"/>
          <w:szCs w:val="27"/>
        </w:rPr>
        <w:t xml:space="preserve">выдаче такого дубликата </w:t>
      </w:r>
      <w:r>
        <w:rPr>
          <w:sz w:val="27"/>
          <w:szCs w:val="27"/>
        </w:rPr>
        <w:t xml:space="preserve">или вручает </w:t>
      </w:r>
      <w:r>
        <w:rPr>
          <w:sz w:val="27"/>
          <w:szCs w:val="27"/>
        </w:rPr>
        <w:t xml:space="preserve">дубликат </w:t>
      </w:r>
      <w:r>
        <w:rPr>
          <w:sz w:val="27"/>
          <w:szCs w:val="27"/>
        </w:rPr>
        <w:t xml:space="preserve">документ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аявителю лично под роспись в день обращения, предварительно согласованный с ним по телефону.</w:t>
      </w:r>
      <w:r>
        <w:rPr>
          <w:sz w:val="27"/>
          <w:szCs w:val="27"/>
        </w:rPr>
      </w:r>
    </w:p>
    <w:p>
      <w:pPr>
        <w:pStyle w:val="672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</w:t>
      </w:r>
      <w:r>
        <w:rPr>
          <w:rFonts w:ascii="Times New Roman" w:hAnsi="Times New Roman"/>
          <w:sz w:val="27"/>
          <w:szCs w:val="27"/>
        </w:rPr>
        <w:t xml:space="preserve">рок </w:t>
      </w:r>
      <w:r>
        <w:rPr>
          <w:rFonts w:ascii="Times New Roman" w:hAnsi="Times New Roman"/>
          <w:sz w:val="27"/>
          <w:szCs w:val="27"/>
        </w:rPr>
        <w:t xml:space="preserve">выполнения </w:t>
      </w:r>
      <w:r>
        <w:rPr>
          <w:rFonts w:ascii="Times New Roman" w:hAnsi="Times New Roman" w:cs="Times New Roman"/>
          <w:sz w:val="27"/>
          <w:szCs w:val="27"/>
        </w:rPr>
        <w:t xml:space="preserve">административной процедуры составляет </w:t>
      </w:r>
      <w:r>
        <w:rPr>
          <w:rFonts w:ascii="Times New Roman" w:hAnsi="Times New Roman" w:cs="Times New Roman"/>
          <w:sz w:val="27"/>
          <w:szCs w:val="27"/>
        </w:rPr>
        <w:t xml:space="preserve">5</w:t>
      </w:r>
      <w:r>
        <w:rPr>
          <w:rFonts w:ascii="Times New Roman" w:hAnsi="Times New Roman" w:cs="Times New Roman"/>
          <w:sz w:val="27"/>
          <w:szCs w:val="27"/>
        </w:rPr>
        <w:t xml:space="preserve"> рабочих дн</w:t>
      </w:r>
      <w:r>
        <w:rPr>
          <w:rFonts w:ascii="Times New Roman" w:hAnsi="Times New Roman" w:cs="Times New Roman"/>
          <w:sz w:val="27"/>
          <w:szCs w:val="27"/>
        </w:rPr>
        <w:t xml:space="preserve">ей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Критерием принятия решения по административной процедуре является наличие или отсутствие </w:t>
      </w:r>
      <w:r>
        <w:rPr>
          <w:sz w:val="27"/>
          <w:szCs w:val="27"/>
        </w:rPr>
        <w:t xml:space="preserve">оснований для отказа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выдаче дубликата </w:t>
      </w:r>
      <w:r>
        <w:rPr>
          <w:sz w:val="27"/>
          <w:szCs w:val="27"/>
        </w:rPr>
        <w:t xml:space="preserve">документа.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Результатом административной процедуры является выдача </w:t>
      </w:r>
      <w:r>
        <w:rPr>
          <w:sz w:val="27"/>
          <w:szCs w:val="27"/>
        </w:rPr>
        <w:t xml:space="preserve">(направление) заявителю дубликата документа </w:t>
      </w:r>
      <w:r>
        <w:rPr>
          <w:color w:val="000000"/>
          <w:sz w:val="27"/>
          <w:szCs w:val="27"/>
        </w:rPr>
        <w:t xml:space="preserve">или уведомления об отказе в его выдачи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  <w:outlineLvl w:val="1"/>
      </w:pPr>
      <w:r>
        <w:rPr>
          <w:sz w:val="27"/>
          <w:szCs w:val="27"/>
        </w:rPr>
        <w:t xml:space="preserve">Способом фиксации является роспись заявителя в получении документов.</w:t>
      </w:r>
      <w:r>
        <w:rPr>
          <w:sz w:val="27"/>
          <w:szCs w:val="27"/>
        </w:rPr>
      </w:r>
    </w:p>
    <w:p>
      <w:pPr>
        <w:pStyle w:val="672"/>
        <w:ind w:left="0" w:firstLine="709"/>
        <w:jc w:val="both"/>
        <w:tabs>
          <w:tab w:val="left" w:pos="-2127" w:leader="none"/>
          <w:tab w:val="left" w:pos="-1985" w:leader="none"/>
          <w:tab w:val="left" w:pos="-1843" w:leader="none"/>
          <w:tab w:val="left" w:pos="-1560" w:leader="none"/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 З</w:t>
      </w:r>
      <w:r>
        <w:rPr>
          <w:rFonts w:ascii="Times New Roman" w:hAnsi="Times New Roman" w:cs="Times New Roman"/>
          <w:sz w:val="27"/>
          <w:szCs w:val="27"/>
        </w:rPr>
        <w:t xml:space="preserve">а</w:t>
      </w:r>
      <w:r>
        <w:rPr>
          <w:rFonts w:ascii="Times New Roman" w:hAnsi="Times New Roman" w:cs="Times New Roman"/>
          <w:sz w:val="27"/>
          <w:szCs w:val="27"/>
        </w:rPr>
        <w:t xml:space="preserve">прос </w:t>
      </w:r>
      <w:r>
        <w:rPr>
          <w:rFonts w:ascii="Times New Roman" w:hAnsi="Times New Roman" w:cs="Times New Roman"/>
          <w:sz w:val="27"/>
          <w:szCs w:val="27"/>
        </w:rPr>
        <w:t xml:space="preserve">о предоставлении муниципальной услуги </w:t>
      </w:r>
      <w:r>
        <w:rPr>
          <w:rFonts w:ascii="Times New Roman" w:hAnsi="Times New Roman" w:cs="Times New Roman"/>
          <w:sz w:val="27"/>
          <w:szCs w:val="27"/>
        </w:rPr>
        <w:t xml:space="preserve">может быть оставлен </w:t>
      </w:r>
      <w:r>
        <w:rPr>
          <w:rFonts w:ascii="Times New Roman" w:hAnsi="Times New Roman" w:cs="Times New Roman"/>
          <w:sz w:val="27"/>
          <w:szCs w:val="27"/>
        </w:rPr>
        <w:t xml:space="preserve">без 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в случаях: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ind w:firstLine="720"/>
        <w:jc w:val="both"/>
        <w:rPr>
          <w:rStyle w:val="670"/>
          <w:sz w:val="27"/>
          <w:szCs w:val="27"/>
        </w:rPr>
      </w:pPr>
      <w:r>
        <w:rPr>
          <w:rStyle w:val="670"/>
          <w:sz w:val="27"/>
          <w:szCs w:val="27"/>
        </w:rPr>
        <w:t xml:space="preserve">если в письменном обращении не указаны фамилия</w:t>
      </w:r>
      <w:r>
        <w:rPr>
          <w:rStyle w:val="670"/>
          <w:sz w:val="27"/>
          <w:szCs w:val="27"/>
        </w:rPr>
        <w:t xml:space="preserve">, имя, отчество (последнее при наличии)</w:t>
      </w:r>
      <w:r>
        <w:rPr>
          <w:rStyle w:val="670"/>
          <w:sz w:val="27"/>
          <w:szCs w:val="27"/>
        </w:rPr>
        <w:t xml:space="preserve"> гражданина, направившего </w:t>
      </w:r>
      <w:r>
        <w:rPr>
          <w:rStyle w:val="670"/>
          <w:sz w:val="27"/>
          <w:szCs w:val="27"/>
        </w:rPr>
        <w:t xml:space="preserve">заявление</w:t>
      </w:r>
      <w:r>
        <w:rPr>
          <w:rStyle w:val="670"/>
          <w:sz w:val="27"/>
          <w:szCs w:val="27"/>
        </w:rPr>
        <w:t xml:space="preserve">, или почтовый адрес, по которому должен быть направлен ответ, ответ на обращение не дается;</w:t>
      </w:r>
      <w:r>
        <w:rPr>
          <w:rStyle w:val="670"/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/>
      <w:bookmarkStart w:id="8" w:name="dst1"/>
      <w:r/>
      <w:bookmarkEnd w:id="8"/>
      <w:r/>
      <w:bookmarkStart w:id="9" w:name="dst100064"/>
      <w:r/>
      <w:bookmarkEnd w:id="9"/>
      <w:r>
        <w:rPr>
          <w:rStyle w:val="670"/>
          <w:sz w:val="27"/>
          <w:szCs w:val="27"/>
        </w:rPr>
        <w:t xml:space="preserve">при получении письменного обращения, в котором содержатся нецензурные либо оскорбительные</w:t>
      </w:r>
      <w:r>
        <w:rPr>
          <w:rStyle w:val="670"/>
          <w:sz w:val="27"/>
          <w:szCs w:val="27"/>
        </w:rPr>
        <w:t xml:space="preserve">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/>
      <w:bookmarkStart w:id="10" w:name="dst2"/>
      <w:r/>
      <w:bookmarkEnd w:id="10"/>
      <w:r>
        <w:rPr>
          <w:rStyle w:val="670"/>
          <w:sz w:val="27"/>
          <w:szCs w:val="27"/>
        </w:rPr>
        <w:t xml:space="preserve">если текст письменного обращения не поддается прочтению,</w:t>
      </w:r>
      <w:r>
        <w:rPr>
          <w:rStyle w:val="670"/>
          <w:sz w:val="27"/>
          <w:szCs w:val="27"/>
        </w:rPr>
        <w:t xml:space="preserve"> </w:t>
      </w:r>
      <w:r>
        <w:rPr>
          <w:rStyle w:val="670"/>
          <w:sz w:val="27"/>
          <w:szCs w:val="27"/>
        </w:rPr>
        <w:t xml:space="preserve">и оно не подлежит направлению на рассмотрение должностному лицу,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/>
      <w:bookmarkStart w:id="11" w:name="dst17"/>
      <w:r/>
      <w:bookmarkEnd w:id="11"/>
      <w:r>
        <w:rPr>
          <w:rStyle w:val="670"/>
          <w:sz w:val="27"/>
          <w:szCs w:val="27"/>
        </w:rPr>
        <w:t xml:space="preserve">если текст письменного обращения не позволяет определить суть </w:t>
      </w:r>
      <w:r>
        <w:rPr>
          <w:rStyle w:val="670"/>
          <w:sz w:val="27"/>
          <w:szCs w:val="27"/>
        </w:rPr>
        <w:t xml:space="preserve">вопроса</w:t>
      </w:r>
      <w:r>
        <w:rPr>
          <w:rStyle w:val="670"/>
          <w:sz w:val="27"/>
          <w:szCs w:val="27"/>
        </w:rPr>
        <w:t xml:space="preserve">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rStyle w:val="670"/>
          <w:sz w:val="27"/>
          <w:szCs w:val="27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и при этом в обращении не приводятся новые доводы или обстоятельства</w:t>
      </w:r>
      <w:r>
        <w:rPr>
          <w:rStyle w:val="670"/>
          <w:sz w:val="27"/>
          <w:szCs w:val="27"/>
        </w:rPr>
        <w:t xml:space="preserve">,</w:t>
      </w:r>
      <w:r>
        <w:rPr>
          <w:rStyle w:val="670"/>
          <w:sz w:val="27"/>
          <w:szCs w:val="27"/>
        </w:rPr>
        <w:t xml:space="preserve"> должностное лицо либо уполномоченное на то лицо</w:t>
      </w:r>
      <w:r>
        <w:rPr>
          <w:rStyle w:val="670"/>
          <w:sz w:val="27"/>
          <w:szCs w:val="27"/>
        </w:rPr>
        <w:t xml:space="preserve">,</w:t>
      </w:r>
      <w:r>
        <w:rPr>
          <w:rStyle w:val="670"/>
          <w:sz w:val="27"/>
          <w:szCs w:val="27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</w:t>
      </w:r>
      <w:r>
        <w:rPr>
          <w:rStyle w:val="670"/>
          <w:sz w:val="27"/>
          <w:szCs w:val="27"/>
        </w:rPr>
        <w:t xml:space="preserve"> </w:t>
      </w:r>
      <w:r>
        <w:rPr>
          <w:rStyle w:val="670"/>
          <w:sz w:val="27"/>
          <w:szCs w:val="27"/>
        </w:rPr>
        <w:t xml:space="preserve"> (о данном решении уведомляется гражданин, направивший обращение);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rStyle w:val="670"/>
          <w:sz w:val="27"/>
          <w:szCs w:val="27"/>
        </w:rPr>
        <w:t xml:space="preserve">если ответ по существу поставленного в обращении вопроса не может быть дан </w:t>
      </w:r>
      <w:r>
        <w:rPr>
          <w:rStyle w:val="670"/>
          <w:sz w:val="27"/>
          <w:szCs w:val="27"/>
        </w:rPr>
        <w:t xml:space="preserve">без разглашения сведений, составляющих государственную или иную охраняемую федеральным законом тайну, гражданину, сообщается о невозможности дать ответ по существу поставленного в нем вопроса;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если поступило заявление от гражданина о прекращении рассмотрения его обращения.</w:t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49"/>
        <w:ind w:firstLine="81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US"/>
        </w:rPr>
        <w:t xml:space="preserve">IV</w:t>
      </w:r>
      <w:r>
        <w:rPr>
          <w:color w:val="000000"/>
          <w:sz w:val="27"/>
          <w:szCs w:val="27"/>
        </w:rPr>
        <w:t xml:space="preserve">. Формы контроля за исполнением административного регламента</w:t>
      </w:r>
      <w:r>
        <w:rPr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4.1. Порядок осуществл</w:t>
      </w:r>
      <w:r>
        <w:rPr>
          <w:color w:val="000000"/>
          <w:sz w:val="27"/>
          <w:szCs w:val="27"/>
        </w:rPr>
        <w:t xml:space="preserve">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 должностным лицом </w:t>
      </w:r>
      <w:r>
        <w:rPr>
          <w:sz w:val="27"/>
          <w:szCs w:val="27"/>
        </w:rPr>
        <w:t xml:space="preserve">Уполномоченного органа</w:t>
      </w:r>
      <w:r>
        <w:rPr>
          <w:sz w:val="27"/>
          <w:szCs w:val="27"/>
        </w:rPr>
        <w:t xml:space="preserve">, курирующим</w:t>
      </w:r>
      <w:r>
        <w:rPr>
          <w:color w:val="000000"/>
          <w:sz w:val="27"/>
          <w:szCs w:val="27"/>
        </w:rPr>
        <w:t xml:space="preserve"> работу </w:t>
      </w:r>
      <w:r>
        <w:rPr>
          <w:color w:val="000000"/>
          <w:sz w:val="27"/>
          <w:szCs w:val="27"/>
        </w:rPr>
        <w:t xml:space="preserve">отдела ФКС</w:t>
      </w:r>
      <w:r>
        <w:rPr>
          <w:color w:val="000000"/>
          <w:sz w:val="27"/>
          <w:szCs w:val="27"/>
        </w:rPr>
        <w:t xml:space="preserve"> за предоставлением муниципальной услуги, </w:t>
      </w:r>
      <w:r>
        <w:rPr>
          <w:sz w:val="27"/>
          <w:szCs w:val="27"/>
        </w:rPr>
        <w:t xml:space="preserve">путем проведения проверок, выявления и устранения нарушений прав заявителей, рассмотрения, принятия решений и подготовки ответов на обращения заявителей, содержащие жалобы на решения, де</w:t>
      </w:r>
      <w:r>
        <w:rPr>
          <w:sz w:val="27"/>
          <w:szCs w:val="27"/>
        </w:rPr>
        <w:t xml:space="preserve">й</w:t>
      </w:r>
      <w:r>
        <w:rPr>
          <w:sz w:val="27"/>
          <w:szCs w:val="27"/>
        </w:rPr>
        <w:t xml:space="preserve">ствия (бездействие) должностных лиц.</w:t>
      </w:r>
      <w:r>
        <w:rPr>
          <w:sz w:val="27"/>
          <w:szCs w:val="27"/>
        </w:rPr>
      </w:r>
    </w:p>
    <w:p>
      <w:pPr>
        <w:pStyle w:val="649"/>
        <w:ind w:firstLine="818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 xml:space="preserve">Текущий контроль за соблюдением последовательности действий, опред</w:t>
      </w:r>
      <w:r>
        <w:rPr>
          <w:rFonts w:eastAsia="Arial"/>
          <w:sz w:val="27"/>
          <w:szCs w:val="27"/>
        </w:rPr>
        <w:t xml:space="preserve">е</w:t>
      </w:r>
      <w:r>
        <w:rPr>
          <w:rFonts w:eastAsia="Arial"/>
          <w:sz w:val="27"/>
          <w:szCs w:val="27"/>
        </w:rPr>
        <w:t xml:space="preserve">ленных административными процедурами по предоставлению муниципальной у</w:t>
      </w:r>
      <w:r>
        <w:rPr>
          <w:rFonts w:eastAsia="Arial"/>
          <w:sz w:val="27"/>
          <w:szCs w:val="27"/>
        </w:rPr>
        <w:t xml:space="preserve">с</w:t>
      </w:r>
      <w:r>
        <w:rPr>
          <w:rFonts w:eastAsia="Arial"/>
          <w:sz w:val="27"/>
          <w:szCs w:val="27"/>
        </w:rPr>
        <w:t xml:space="preserve">луги, и принятием решений специалистами </w:t>
      </w:r>
      <w:r>
        <w:rPr>
          <w:rFonts w:eastAsia="Arial"/>
          <w:sz w:val="27"/>
          <w:szCs w:val="27"/>
        </w:rPr>
        <w:t xml:space="preserve">отдела ФКС</w:t>
      </w:r>
      <w:r>
        <w:rPr>
          <w:rFonts w:eastAsia="Arial"/>
          <w:sz w:val="27"/>
          <w:szCs w:val="27"/>
        </w:rPr>
        <w:t xml:space="preserve"> и МФЦ осуществляется должностными лицами, ответственными за организацию работы по предоставл</w:t>
      </w:r>
      <w:r>
        <w:rPr>
          <w:rFonts w:eastAsia="Arial"/>
          <w:sz w:val="27"/>
          <w:szCs w:val="27"/>
        </w:rPr>
        <w:t xml:space="preserve">е</w:t>
      </w:r>
      <w:r>
        <w:rPr>
          <w:rFonts w:eastAsia="Arial"/>
          <w:sz w:val="27"/>
          <w:szCs w:val="27"/>
        </w:rPr>
        <w:t xml:space="preserve">нию муниципальной услуги, путем проведения проверок соблюдения и исполн</w:t>
      </w:r>
      <w:r>
        <w:rPr>
          <w:rFonts w:eastAsia="Arial"/>
          <w:sz w:val="27"/>
          <w:szCs w:val="27"/>
        </w:rPr>
        <w:t xml:space="preserve">е</w:t>
      </w:r>
      <w:r>
        <w:rPr>
          <w:rFonts w:eastAsia="Arial"/>
          <w:sz w:val="27"/>
          <w:szCs w:val="27"/>
        </w:rPr>
        <w:t xml:space="preserve">ния административного регламента, иных нормативных правовых а</w:t>
      </w:r>
      <w:r>
        <w:rPr>
          <w:rFonts w:eastAsia="Arial"/>
          <w:sz w:val="27"/>
          <w:szCs w:val="27"/>
        </w:rPr>
        <w:t xml:space="preserve">к</w:t>
      </w:r>
      <w:r>
        <w:rPr>
          <w:rFonts w:eastAsia="Arial"/>
          <w:sz w:val="27"/>
          <w:szCs w:val="27"/>
        </w:rPr>
        <w:t xml:space="preserve">тов Российской Федерации, Ставропольского края и органов местного самоупра</w:t>
      </w:r>
      <w:r>
        <w:rPr>
          <w:rFonts w:eastAsia="Arial"/>
          <w:sz w:val="27"/>
          <w:szCs w:val="27"/>
        </w:rPr>
        <w:t xml:space="preserve">в</w:t>
      </w:r>
      <w:r>
        <w:rPr>
          <w:rFonts w:eastAsia="Arial"/>
          <w:sz w:val="27"/>
          <w:szCs w:val="27"/>
        </w:rPr>
        <w:t xml:space="preserve">ления.</w:t>
      </w:r>
      <w:r>
        <w:rPr>
          <w:rFonts w:eastAsia="Arial"/>
          <w:sz w:val="27"/>
          <w:szCs w:val="27"/>
        </w:rPr>
      </w:r>
    </w:p>
    <w:p>
      <w:pPr>
        <w:pStyle w:val="649"/>
        <w:ind w:firstLine="81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Для текущего контроля используются сведения служебной корреспонденции, устная и письменная информация работников </w:t>
      </w:r>
      <w:r>
        <w:rPr>
          <w:bCs/>
          <w:color w:val="000000"/>
          <w:sz w:val="27"/>
          <w:szCs w:val="27"/>
        </w:rPr>
        <w:t xml:space="preserve">отдела ФКС.</w:t>
      </w:r>
      <w:r>
        <w:rPr>
          <w:bCs/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Текущий контроль осуществляется путем:</w:t>
      </w:r>
      <w:r>
        <w:rPr>
          <w:bCs/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проведения проверок решений о предоставлении (об отказе в предоставлении) муниципальной услуги;</w:t>
      </w:r>
      <w:r>
        <w:rPr>
          <w:bCs/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выявления и устранения нарушений прав граждан;</w:t>
      </w:r>
      <w:r>
        <w:rPr>
          <w:bCs/>
          <w:color w:val="000000"/>
          <w:sz w:val="27"/>
          <w:szCs w:val="27"/>
        </w:rPr>
      </w:r>
    </w:p>
    <w:p>
      <w:pPr>
        <w:pStyle w:val="649"/>
        <w:ind w:firstLine="818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bCs/>
          <w:color w:val="000000"/>
          <w:sz w:val="27"/>
          <w:szCs w:val="27"/>
        </w:rPr>
      </w:r>
    </w:p>
    <w:p>
      <w:pPr>
        <w:pStyle w:val="649"/>
        <w:ind w:firstLine="850"/>
        <w:jc w:val="both"/>
        <w:rPr>
          <w:bCs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Министерство </w:t>
      </w:r>
      <w:r>
        <w:rPr>
          <w:bCs/>
          <w:color w:val="000000"/>
          <w:sz w:val="27"/>
          <w:szCs w:val="27"/>
        </w:rPr>
        <w:t xml:space="preserve">физической культуры и спорта</w:t>
      </w:r>
      <w:r>
        <w:rPr>
          <w:bCs/>
          <w:color w:val="000000"/>
          <w:sz w:val="27"/>
          <w:szCs w:val="27"/>
        </w:rPr>
        <w:t xml:space="preserve"> Ставропольского края и администрация осуществл</w:t>
      </w:r>
      <w:r>
        <w:rPr>
          <w:bCs/>
          <w:sz w:val="27"/>
          <w:szCs w:val="27"/>
        </w:rPr>
        <w:t xml:space="preserve">яет текущий контроль в виде сбора отчетов, предоставляемых </w:t>
      </w:r>
      <w:r>
        <w:rPr>
          <w:bCs/>
          <w:sz w:val="27"/>
          <w:szCs w:val="27"/>
        </w:rPr>
        <w:t xml:space="preserve">отделом ФКС</w:t>
      </w:r>
      <w:r>
        <w:rPr>
          <w:bCs/>
          <w:sz w:val="27"/>
          <w:szCs w:val="27"/>
        </w:rPr>
        <w:t xml:space="preserve">.</w:t>
      </w:r>
      <w:r>
        <w:rPr>
          <w:bCs/>
          <w:sz w:val="27"/>
          <w:szCs w:val="27"/>
        </w:rPr>
      </w:r>
    </w:p>
    <w:p>
      <w:pPr>
        <w:pStyle w:val="649"/>
        <w:contextualSpacing/>
        <w:ind w:firstLine="71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4.2. </w:t>
      </w:r>
      <w:r>
        <w:rPr>
          <w:sz w:val="27"/>
          <w:szCs w:val="27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</w:t>
      </w:r>
      <w:r>
        <w:rPr>
          <w:sz w:val="27"/>
          <w:szCs w:val="27"/>
        </w:rPr>
        <w:t xml:space="preserve">лановы</w:t>
      </w:r>
      <w:r>
        <w:rPr>
          <w:sz w:val="27"/>
          <w:szCs w:val="27"/>
        </w:rPr>
        <w:t xml:space="preserve">е проверки </w:t>
      </w:r>
      <w:r>
        <w:rPr>
          <w:sz w:val="27"/>
          <w:szCs w:val="27"/>
        </w:rPr>
        <w:t xml:space="preserve">осуществля</w:t>
      </w:r>
      <w:r>
        <w:rPr>
          <w:sz w:val="27"/>
          <w:szCs w:val="27"/>
        </w:rPr>
        <w:t xml:space="preserve">ю</w:t>
      </w:r>
      <w:r>
        <w:rPr>
          <w:sz w:val="27"/>
          <w:szCs w:val="27"/>
        </w:rPr>
        <w:t xml:space="preserve">тся на основании полугодовых или годовых планов работы</w:t>
      </w:r>
      <w:r>
        <w:rPr>
          <w:sz w:val="27"/>
          <w:szCs w:val="27"/>
        </w:rPr>
        <w:t xml:space="preserve">, но не реже чем раз в два года.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неплановы</w:t>
      </w:r>
      <w:r>
        <w:rPr>
          <w:sz w:val="27"/>
          <w:szCs w:val="27"/>
        </w:rPr>
        <w:t xml:space="preserve">е проверки осуществляется при наличии жалоб </w:t>
      </w:r>
      <w:r>
        <w:rPr>
          <w:sz w:val="27"/>
          <w:szCs w:val="27"/>
        </w:rPr>
        <w:t xml:space="preserve">в случа</w:t>
      </w:r>
      <w:r>
        <w:rPr>
          <w:sz w:val="27"/>
          <w:szCs w:val="27"/>
        </w:rPr>
        <w:t xml:space="preserve">е </w:t>
      </w:r>
      <w:r>
        <w:rPr>
          <w:sz w:val="27"/>
          <w:szCs w:val="27"/>
        </w:rPr>
        <w:t xml:space="preserve">обращений заявителей на нарушение их прав и законных интересов действиями (бездействием) должностного лица, ответственного за предоставление муниципальной услуги, специалистов </w:t>
      </w:r>
      <w:r>
        <w:rPr>
          <w:sz w:val="27"/>
          <w:szCs w:val="27"/>
        </w:rPr>
        <w:t xml:space="preserve">отдела ФКС</w:t>
      </w:r>
      <w:r>
        <w:rPr>
          <w:sz w:val="27"/>
          <w:szCs w:val="27"/>
        </w:rPr>
        <w:t xml:space="preserve"> по предоставлению услуги. Порядок проведения внеплановой проверки регламентируется распоряжением администрации.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Продолжительность проведения плановых и внеплановых проверок полноты и качества  предоставления муниципальной услуги не может превышать 7 рабочих дней.</w:t>
      </w:r>
      <w:r>
        <w:rPr>
          <w:sz w:val="27"/>
          <w:szCs w:val="27"/>
        </w:rPr>
      </w:r>
    </w:p>
    <w:p>
      <w:pPr>
        <w:pStyle w:val="649"/>
        <w:ind w:firstLine="71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Предметом контроля является оценка полноты и качества исполнени</w:t>
      </w:r>
      <w:r>
        <w:rPr>
          <w:sz w:val="27"/>
          <w:szCs w:val="27"/>
        </w:rPr>
        <w:t xml:space="preserve">я муниципальной услуги, включая соблюдение последовательности и сроков административных действий (административных процедур), входящих в нее, обоснованности и законности решений в процессе ее исполнения, а также выявление и устранение допущенных нарушений.</w:t>
      </w:r>
      <w:r>
        <w:rPr>
          <w:sz w:val="27"/>
          <w:szCs w:val="27"/>
        </w:rPr>
      </w:r>
    </w:p>
    <w:p>
      <w:pPr>
        <w:pStyle w:val="649"/>
        <w:ind w:firstLine="71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Результаты проверки оформляются в виде справки, в которой отмечаются выявленные недостатки и предложения по их устранению.</w:t>
      </w:r>
      <w:r>
        <w:rPr>
          <w:sz w:val="27"/>
          <w:szCs w:val="27"/>
        </w:rPr>
      </w:r>
    </w:p>
    <w:p>
      <w:pPr>
        <w:pStyle w:val="649"/>
        <w:contextualSpacing/>
        <w:ind w:firstLine="71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 Ответственность </w:t>
      </w:r>
      <w:r>
        <w:rPr>
          <w:sz w:val="27"/>
          <w:szCs w:val="27"/>
        </w:rPr>
        <w:t xml:space="preserve">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contextualSpacing/>
        <w:ind w:firstLine="71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Специалисты </w:t>
      </w:r>
      <w:r>
        <w:rPr>
          <w:sz w:val="27"/>
          <w:szCs w:val="27"/>
        </w:rPr>
        <w:t xml:space="preserve">отдела ФКС, работники МФЦ </w:t>
      </w:r>
      <w:r>
        <w:rPr>
          <w:sz w:val="27"/>
          <w:szCs w:val="27"/>
        </w:rPr>
        <w:t xml:space="preserve">несут персональную ответственность за соблюдение сроков и последовательности совершения административных действий. Персональная ответственность закрепляется в их должностных регламентах (инструкциях). 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выявленных нарушений специалист</w:t>
      </w:r>
      <w:r>
        <w:rPr>
          <w:sz w:val="27"/>
          <w:szCs w:val="27"/>
        </w:rPr>
        <w:t xml:space="preserve">ы отдела ФКС, работники МФЦ</w:t>
      </w:r>
      <w:r>
        <w:rPr>
          <w:sz w:val="27"/>
          <w:szCs w:val="27"/>
        </w:rPr>
        <w:t xml:space="preserve"> нес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т дисциплинарную ответственность в соответствии с Трудовым кодексом Российской Федерации, а также административную ответственность в соответствии с законодательством Российской Федерации, субъекта Российской Федерации об административных правонарушениях.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contextualSpacing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  <w:r>
        <w:rPr>
          <w:sz w:val="27"/>
          <w:szCs w:val="27"/>
        </w:rPr>
      </w:r>
    </w:p>
    <w:p>
      <w:pPr>
        <w:pStyle w:val="649"/>
        <w:ind w:firstLine="7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установления нарушений в ходе исполнения настоящего регламента, виновные лица привлекаются к ответственности в соответствии с должностными </w:t>
      </w:r>
      <w:r>
        <w:rPr>
          <w:sz w:val="27"/>
          <w:szCs w:val="27"/>
        </w:rPr>
        <w:t xml:space="preserve">инструкциями (</w:t>
      </w:r>
      <w:r>
        <w:rPr>
          <w:sz w:val="27"/>
          <w:szCs w:val="27"/>
        </w:rPr>
        <w:t xml:space="preserve">регламентами</w:t>
      </w:r>
      <w:r>
        <w:rPr>
          <w:sz w:val="27"/>
          <w:szCs w:val="27"/>
        </w:rPr>
        <w:t xml:space="preserve">)</w:t>
      </w:r>
      <w:r>
        <w:rPr>
          <w:sz w:val="27"/>
          <w:szCs w:val="27"/>
        </w:rPr>
        <w:t xml:space="preserve"> и действующим законодательством Российской Федерации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649"/>
        <w:jc w:val="center"/>
        <w:spacing w:line="240" w:lineRule="exact"/>
        <w:rPr>
          <w:sz w:val="27"/>
          <w:szCs w:val="27"/>
        </w:rPr>
      </w:pPr>
      <w:r>
        <w:rPr>
          <w:bCs/>
          <w:iCs/>
          <w:sz w:val="27"/>
          <w:szCs w:val="27"/>
          <w:lang w:val="en-US" w:eastAsia="en-US"/>
        </w:rPr>
        <w:t xml:space="preserve">V</w:t>
      </w:r>
      <w:r>
        <w:rPr>
          <w:bCs/>
          <w:iCs/>
          <w:sz w:val="27"/>
          <w:szCs w:val="27"/>
          <w:lang w:eastAsia="en-US"/>
        </w:rPr>
        <w:t xml:space="preserve">. </w:t>
      </w:r>
      <w:r>
        <w:rPr>
          <w:bCs/>
          <w:iCs/>
          <w:sz w:val="27"/>
          <w:szCs w:val="27"/>
          <w:lang w:eastAsia="en-US"/>
        </w:rPr>
        <w:t xml:space="preserve">Д</w:t>
      </w:r>
      <w:r>
        <w:rPr>
          <w:sz w:val="27"/>
          <w:szCs w:val="27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</w:t>
      </w:r>
      <w:r>
        <w:rPr>
          <w:sz w:val="27"/>
          <w:szCs w:val="27"/>
        </w:rPr>
        <w:t xml:space="preserve">у, многофункционального центра, организаций, указанных в части 1.1.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jc w:val="center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</w:r>
      <w:r>
        <w:rPr>
          <w:sz w:val="27"/>
          <w:szCs w:val="27"/>
          <w:lang w:eastAsia="en-US"/>
        </w:rPr>
      </w:r>
    </w:p>
    <w:p>
      <w:pPr>
        <w:pStyle w:val="671"/>
        <w:ind w:firstLine="850"/>
        <w:jc w:val="both"/>
        <w:rPr>
          <w:rFonts w:ascii="Times New Roman" w:hAnsi="Times New Roman" w:cs="Times New Roman"/>
          <w:b w:val="0"/>
          <w:sz w:val="27"/>
          <w:szCs w:val="27"/>
        </w:rPr>
        <w:outlineLvl w:val="2"/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имеет право на досудебное (внесудебное) обжалование решений и действий (бездействия) должностных лиц отдела </w:t>
      </w:r>
      <w:r>
        <w:rPr>
          <w:sz w:val="27"/>
          <w:szCs w:val="27"/>
        </w:rPr>
        <w:t xml:space="preserve">ФКС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работников МФЦ </w:t>
      </w:r>
      <w:r>
        <w:rPr>
          <w:sz w:val="27"/>
          <w:szCs w:val="27"/>
        </w:rPr>
        <w:t xml:space="preserve">принятых (ос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ществляемых) в ходе предоставления муниципальной услуги. Заявитель имеет пр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во на получение информации и документов, необходимых для обоснования и рассмотр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ния жалобы.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реализует право на обращение свободно и добровольно. Осуществление заявителями права на обр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щение не должно нарушать права и свободы других лиц.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Заявитель может обратиться с жалобой, в том числе в следующих сл</w:t>
      </w:r>
      <w:r>
        <w:rPr>
          <w:sz w:val="27"/>
          <w:szCs w:val="27"/>
        </w:rPr>
        <w:t xml:space="preserve">у</w:t>
      </w:r>
      <w:r>
        <w:rPr>
          <w:sz w:val="27"/>
          <w:szCs w:val="27"/>
        </w:rPr>
        <w:t xml:space="preserve">чаях: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нарушение срока регистрации запроса о предоставлении муниципальной услуги;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нарушение срока предоставления муниципальной услуги;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>
        <w:rPr>
          <w:bCs/>
          <w:sz w:val="27"/>
          <w:szCs w:val="27"/>
        </w:rPr>
        <w:t xml:space="preserve">требование у заявителя </w:t>
      </w:r>
      <w:r>
        <w:rPr>
          <w:sz w:val="27"/>
          <w:szCs w:val="27"/>
        </w:rPr>
        <w:t xml:space="preserve">документов или информации либо осуществления действий, представление или осуществление которых не предусмотрено </w:t>
      </w:r>
      <w:r>
        <w:rPr>
          <w:bCs/>
          <w:sz w:val="27"/>
          <w:szCs w:val="27"/>
        </w:rPr>
        <w:t xml:space="preserve"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отказ в приеме документов, предоставление которых предусмотрено но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вовыми актами для предоставления муниципальной услуги, у заявителя;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отказ в предоставлении муниципальной услуги, если основания о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конами и иными нормативными правовыми актами субъектов Российской Федерации, муниципал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ными правовыми актами;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за требование с заявителя при предоставлении муниципальной услуги платы, не предусмотренной нормативными правовыми актами Росси</w:t>
      </w:r>
      <w:r>
        <w:rPr>
          <w:sz w:val="27"/>
          <w:szCs w:val="27"/>
        </w:rPr>
        <w:t xml:space="preserve">й</w:t>
      </w:r>
      <w:r>
        <w:rPr>
          <w:sz w:val="27"/>
          <w:szCs w:val="27"/>
        </w:rPr>
        <w:t xml:space="preserve">ской Федерации, нормативными правовыми актами субъектов Российской Федерации, муниципал</w:t>
      </w:r>
      <w:r>
        <w:rPr>
          <w:sz w:val="27"/>
          <w:szCs w:val="27"/>
        </w:rPr>
        <w:t xml:space="preserve">ь</w:t>
      </w:r>
      <w:r>
        <w:rPr>
          <w:sz w:val="27"/>
          <w:szCs w:val="27"/>
        </w:rPr>
        <w:t xml:space="preserve">ными правовыми актами;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7) отказ органа, предоставляющего муниципальную услугу, должностного лица органа, предоставляющего муниципальную услугу, учреждения, или их работников в исправлении допущенных ими опечаток и ошибок в выданных в результате предоставления или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ципальной услуги документах либо нарушение установленного срока таких исправлений;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нарушение срока или порядка выдачи документов по результатам предоставления мун</w:t>
      </w:r>
      <w:r>
        <w:rPr>
          <w:sz w:val="27"/>
          <w:szCs w:val="27"/>
        </w:rPr>
        <w:t xml:space="preserve">и</w:t>
      </w:r>
      <w:r>
        <w:rPr>
          <w:sz w:val="27"/>
          <w:szCs w:val="27"/>
        </w:rPr>
        <w:t xml:space="preserve">ципальной услуги;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приостановление предоставления муниципальной услуги, если осн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>
        <w:rPr>
          <w:sz w:val="27"/>
          <w:szCs w:val="27"/>
        </w:rPr>
        <w:t xml:space="preserve">с</w:t>
      </w:r>
      <w:r>
        <w:rPr>
          <w:sz w:val="27"/>
          <w:szCs w:val="27"/>
        </w:rPr>
        <w:t xml:space="preserve">сийской Федерации, законами и иными нормативными правовыми актами субъектов Российской Фед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рации, муниципальными правовыми актами;</w:t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</w:t>
      </w:r>
      <w:r>
        <w:rPr>
          <w:sz w:val="27"/>
          <w:szCs w:val="27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210-ФЗ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Основанием для начала процедуры досудебного (внесудебного) обжалования является поступление жалобы заявителя.</w:t>
      </w:r>
      <w:r>
        <w:rPr>
          <w:sz w:val="27"/>
          <w:szCs w:val="27"/>
        </w:rPr>
      </w:r>
    </w:p>
    <w:p>
      <w:pPr>
        <w:pStyle w:val="671"/>
        <w:ind w:firstLine="700"/>
        <w:jc w:val="both"/>
        <w:rPr>
          <w:rFonts w:ascii="Times New Roman" w:hAnsi="Times New Roman" w:cs="Times New Roman"/>
          <w:b w:val="0"/>
          <w:sz w:val="27"/>
          <w:szCs w:val="27"/>
        </w:rPr>
        <w:outlineLvl w:val="2"/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5.2. Органы и уполномоченные на рассмотрение жалобы лица, которым может быть направлена жалоба заявителя в досудебном (внесудебном) порядке.</w:t>
      </w:r>
      <w:r>
        <w:rPr>
          <w:rFonts w:ascii="Times New Roman" w:hAnsi="Times New Roman" w:cs="Times New Roman"/>
          <w:b w:val="0"/>
          <w:sz w:val="27"/>
          <w:szCs w:val="27"/>
        </w:rPr>
      </w:r>
    </w:p>
    <w:p>
      <w:pPr>
        <w:pStyle w:val="657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Жалоба может быть подана заявителем или его представителем на имя главы Нефтекумского городского округа Ставропольского края, в случае если обжалуются решения </w:t>
      </w:r>
      <w:r>
        <w:rPr>
          <w:rFonts w:ascii="Times New Roman" w:hAnsi="Times New Roman"/>
          <w:sz w:val="27"/>
          <w:szCs w:val="27"/>
        </w:rPr>
        <w:t xml:space="preserve">отдела ФКС</w:t>
      </w:r>
      <w:r>
        <w:rPr>
          <w:rFonts w:ascii="Times New Roman" w:hAnsi="Times New Roman"/>
          <w:sz w:val="27"/>
          <w:szCs w:val="27"/>
        </w:rPr>
        <w:t xml:space="preserve">, предоставляющих муниципальную услугу, их должностных лиц, муниципальных служащих</w:t>
      </w:r>
      <w:r>
        <w:rPr>
          <w:rFonts w:ascii="Times New Roman" w:hAnsi="Times New Roman"/>
          <w:sz w:val="27"/>
          <w:szCs w:val="27"/>
        </w:rPr>
        <w:t xml:space="preserve">, руководителя МФЦ, в случае если обжалуются решения работника МФЦ</w:t>
      </w:r>
      <w:r>
        <w:rPr>
          <w:rFonts w:ascii="Times New Roman" w:hAnsi="Times New Roman"/>
          <w:sz w:val="27"/>
          <w:szCs w:val="27"/>
        </w:rPr>
        <w:t xml:space="preserve">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установл</w:t>
      </w:r>
      <w:r>
        <w:rPr>
          <w:sz w:val="27"/>
          <w:szCs w:val="27"/>
        </w:rPr>
        <w:t xml:space="preserve">ения, в ходе или по результатам рассмотрения жалобы,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  <w:r>
        <w:rPr>
          <w:sz w:val="27"/>
          <w:szCs w:val="27"/>
        </w:rPr>
      </w:r>
    </w:p>
    <w:p>
      <w:pPr>
        <w:pStyle w:val="657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официально</w:t>
      </w:r>
      <w:r>
        <w:rPr>
          <w:rFonts w:ascii="Times New Roman" w:hAnsi="Times New Roman"/>
          <w:sz w:val="27"/>
          <w:szCs w:val="27"/>
        </w:rPr>
        <w:t xml:space="preserve">м сайте администрации округа,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8"/>
        <w:jc w:val="both"/>
        <w:rPr>
          <w:sz w:val="27"/>
          <w:szCs w:val="27"/>
        </w:rPr>
      </w:pPr>
      <w:r>
        <w:rPr>
          <w:rStyle w:val="670"/>
          <w:sz w:val="27"/>
          <w:szCs w:val="27"/>
        </w:rPr>
        <w:t xml:space="preserve">5.4. </w:t>
      </w:r>
      <w:r>
        <w:rPr>
          <w:sz w:val="27"/>
          <w:szCs w:val="27"/>
        </w:rPr>
        <w:t xml:space="preserve">Порядок подачи и рассмотрения жалоб на решения и действия (бездействие) должностных лиц, предоставляющий муниципальную услугу.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rStyle w:val="670"/>
          <w:sz w:val="27"/>
          <w:szCs w:val="27"/>
        </w:rPr>
        <w:t xml:space="preserve">Жалоба подается в письменной форме на бумажном носителе, в электронной форме в орган, предоставляющий муниципальную усл</w:t>
      </w:r>
      <w:r>
        <w:rPr>
          <w:rStyle w:val="670"/>
          <w:sz w:val="27"/>
          <w:szCs w:val="27"/>
        </w:rPr>
        <w:t xml:space="preserve">у</w:t>
      </w:r>
      <w:r>
        <w:rPr>
          <w:rStyle w:val="670"/>
          <w:sz w:val="27"/>
          <w:szCs w:val="27"/>
        </w:rPr>
        <w:t xml:space="preserve">гу.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0"/>
      </w:pPr>
      <w:r>
        <w:rPr>
          <w:sz w:val="27"/>
          <w:szCs w:val="27"/>
        </w:rPr>
        <w:t xml:space="preserve">Жалоба может быть подана: 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  <w:outlineLvl w:val="0"/>
      </w:pPr>
      <w:r>
        <w:rPr>
          <w:sz w:val="27"/>
          <w:szCs w:val="27"/>
        </w:rPr>
        <w:t xml:space="preserve">по адресу: 356880, Ставропольский край, г. Нефтекумск пл. Ленина 1;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электронном виде посредством сайта </w:t>
      </w:r>
      <w:r>
        <w:rPr>
          <w:sz w:val="27"/>
          <w:szCs w:val="27"/>
        </w:rPr>
        <w:t xml:space="preserve">Уполномоченного органа в разделе «для жителей», </w:t>
      </w:r>
      <w:r>
        <w:rPr>
          <w:sz w:val="27"/>
          <w:szCs w:val="27"/>
        </w:rPr>
        <w:t xml:space="preserve">ЕГПУ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/ или РПГУ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Жалоба должна содержать: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наименование органа, предоставляющего муниципальную услугу, дол</w:t>
      </w:r>
      <w:r>
        <w:rPr>
          <w:sz w:val="27"/>
          <w:szCs w:val="27"/>
        </w:rPr>
        <w:t xml:space="preserve">ж</w:t>
      </w:r>
      <w:r>
        <w:rPr>
          <w:sz w:val="27"/>
          <w:szCs w:val="27"/>
        </w:rPr>
        <w:t xml:space="preserve">ностного лица органа, предоставляющего муниципальную услугу, решения и действия (бе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действие) которого обжалуется;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фамилию, имя, отчество (последнее - при наличии), сведения о месте жительства заявителя либо наименование, сведения о месте нах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ждения юридического лица, а также номер контактного тел</w:t>
      </w:r>
      <w:r>
        <w:rPr>
          <w:sz w:val="27"/>
          <w:szCs w:val="27"/>
        </w:rPr>
        <w:t xml:space="preserve">е</w:t>
      </w:r>
      <w:r>
        <w:rPr>
          <w:sz w:val="27"/>
          <w:szCs w:val="27"/>
        </w:rPr>
        <w:t xml:space="preserve">фона, адрес электронной почты (при наличии) и почтовый адрес, по кот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рым должен быть направлен ответ;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сведения об обжалуемых решениях и действиях (бездействии) орг</w:t>
      </w:r>
      <w:r>
        <w:rPr>
          <w:sz w:val="27"/>
          <w:szCs w:val="27"/>
        </w:rPr>
        <w:t xml:space="preserve">а</w:t>
      </w:r>
      <w:r>
        <w:rPr>
          <w:sz w:val="27"/>
          <w:szCs w:val="27"/>
        </w:rPr>
        <w:t xml:space="preserve">на, предоставляющего муниципальную услугу, должностного лица органа, предоставляющего муниципальную услугу;</w:t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доводы, на основании которых заявитель не согласен с решением и дейс</w:t>
      </w:r>
      <w:r>
        <w:rPr>
          <w:sz w:val="27"/>
          <w:szCs w:val="27"/>
        </w:rPr>
        <w:t xml:space="preserve">т</w:t>
      </w:r>
      <w:r>
        <w:rPr>
          <w:sz w:val="27"/>
          <w:szCs w:val="27"/>
        </w:rPr>
        <w:t xml:space="preserve">вием (бездействием) органа, предоставляющего муниципальную услугу, должн</w:t>
      </w:r>
      <w:r>
        <w:rPr>
          <w:sz w:val="27"/>
          <w:szCs w:val="27"/>
        </w:rPr>
        <w:t xml:space="preserve">о</w:t>
      </w:r>
      <w:r>
        <w:rPr>
          <w:sz w:val="27"/>
          <w:szCs w:val="27"/>
        </w:rPr>
        <w:t xml:space="preserve">стного лица органа, предоставляющего муниципальную услугу.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57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5.5. Порядок досудебного (внесудебного) обжалования решений и действий (бездействия) Уполномоченного органа, его должностных лиц, муниципальных служащих, регулируется:</w:t>
      </w:r>
      <w:r>
        <w:rPr>
          <w:rFonts w:ascii="Times New Roman" w:hAnsi="Times New Roman"/>
          <w:sz w:val="27"/>
          <w:szCs w:val="27"/>
        </w:rPr>
      </w:r>
    </w:p>
    <w:p>
      <w:pPr>
        <w:pStyle w:val="657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Федеральным законом от 27 июля 2010 г. №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jc w:val="both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(в </w:t>
      </w:r>
      <w:r>
        <w:rPr>
          <w:color w:val="0000ff"/>
          <w:sz w:val="27"/>
          <w:szCs w:val="27"/>
        </w:rPr>
        <w:t xml:space="preserve">пункт</w:t>
      </w:r>
      <w:r>
        <w:rPr>
          <w:color w:val="0000ff"/>
          <w:sz w:val="27"/>
          <w:szCs w:val="27"/>
        </w:rPr>
        <w:t xml:space="preserve">е</w:t>
      </w:r>
      <w:r>
        <w:rPr>
          <w:color w:val="0000ff"/>
          <w:sz w:val="27"/>
          <w:szCs w:val="27"/>
        </w:rPr>
        <w:t xml:space="preserve"> </w:t>
      </w:r>
      <w:r>
        <w:rPr>
          <w:color w:val="0000ff"/>
          <w:sz w:val="27"/>
          <w:szCs w:val="27"/>
        </w:rPr>
        <w:t xml:space="preserve">5.</w:t>
      </w:r>
      <w:r>
        <w:rPr>
          <w:color w:val="0000ff"/>
          <w:sz w:val="27"/>
          <w:szCs w:val="27"/>
        </w:rPr>
        <w:t xml:space="preserve">5</w:t>
      </w:r>
      <w:r>
        <w:rPr>
          <w:color w:val="0000ff"/>
          <w:sz w:val="27"/>
          <w:szCs w:val="27"/>
        </w:rPr>
        <w:t xml:space="preserve">. </w:t>
      </w:r>
      <w:r>
        <w:rPr>
          <w:color w:val="0000ff"/>
          <w:sz w:val="27"/>
          <w:szCs w:val="27"/>
        </w:rPr>
        <w:t xml:space="preserve">абзац третий (59-ФЗ) исключен</w:t>
      </w:r>
      <w:r>
        <w:rPr>
          <w:color w:val="0000ff"/>
          <w:sz w:val="27"/>
          <w:szCs w:val="27"/>
        </w:rPr>
        <w:t xml:space="preserve"> редакция постановления от </w:t>
      </w:r>
      <w:r>
        <w:rPr>
          <w:color w:val="0000ff"/>
          <w:sz w:val="27"/>
          <w:szCs w:val="27"/>
        </w:rPr>
        <w:t xml:space="preserve">26</w:t>
      </w:r>
      <w:r>
        <w:rPr>
          <w:color w:val="0000ff"/>
          <w:sz w:val="27"/>
          <w:szCs w:val="27"/>
        </w:rPr>
        <w:t xml:space="preserve">.0</w:t>
      </w:r>
      <w:r>
        <w:rPr>
          <w:color w:val="0000ff"/>
          <w:sz w:val="27"/>
          <w:szCs w:val="27"/>
        </w:rPr>
        <w:t xml:space="preserve">5</w:t>
      </w:r>
      <w:r>
        <w:rPr>
          <w:color w:val="0000ff"/>
          <w:sz w:val="27"/>
          <w:szCs w:val="27"/>
        </w:rPr>
        <w:t xml:space="preserve">.202</w:t>
      </w:r>
      <w:r>
        <w:rPr>
          <w:color w:val="0000ff"/>
          <w:sz w:val="27"/>
          <w:szCs w:val="27"/>
        </w:rPr>
        <w:t xml:space="preserve">5</w:t>
      </w:r>
      <w:r>
        <w:rPr>
          <w:color w:val="0000ff"/>
          <w:sz w:val="27"/>
          <w:szCs w:val="27"/>
        </w:rPr>
        <w:t xml:space="preserve"> № </w:t>
      </w:r>
      <w:r>
        <w:rPr>
          <w:color w:val="0000ff"/>
          <w:sz w:val="27"/>
          <w:szCs w:val="27"/>
        </w:rPr>
        <w:t xml:space="preserve">592</w:t>
      </w:r>
      <w:r>
        <w:rPr>
          <w:color w:val="0000ff"/>
          <w:sz w:val="27"/>
          <w:szCs w:val="27"/>
        </w:rPr>
        <w:t xml:space="preserve">)</w:t>
      </w:r>
      <w:r>
        <w:rPr>
          <w:color w:val="0000ff"/>
          <w:sz w:val="27"/>
          <w:szCs w:val="27"/>
        </w:rPr>
      </w:r>
      <w:r>
        <w:rPr>
          <w:color w:val="0000ff"/>
          <w:sz w:val="27"/>
          <w:szCs w:val="27"/>
        </w:rPr>
      </w:r>
    </w:p>
    <w:p>
      <w:pPr>
        <w:pStyle w:val="657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</w:t>
      </w:r>
      <w:r>
        <w:rPr>
          <w:rFonts w:ascii="Times New Roman" w:hAnsi="Times New Roman"/>
          <w:sz w:val="27"/>
          <w:szCs w:val="27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</w:t>
      </w:r>
      <w:r>
        <w:rPr>
          <w:rFonts w:ascii="Times New Roman" w:hAnsi="Times New Roman"/>
          <w:sz w:val="27"/>
          <w:szCs w:val="27"/>
        </w:rPr>
        <w:t xml:space="preserve">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</w:t>
      </w:r>
      <w:r>
        <w:rPr>
          <w:rFonts w:ascii="Times New Roman" w:hAnsi="Times New Roman"/>
          <w:sz w:val="27"/>
          <w:szCs w:val="27"/>
        </w:rPr>
        <w:t xml:space="preserve">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r>
        <w:rPr>
          <w:rFonts w:ascii="Times New Roman" w:hAnsi="Times New Roman"/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4728"/>
        <w:jc w:val="right"/>
        <w:spacing w:line="274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4728"/>
        <w:jc w:val="right"/>
        <w:spacing w:line="274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 xml:space="preserve">1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right="91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 административному регламенту</w:t>
      </w:r>
      <w:r>
        <w:rPr>
          <w:sz w:val="27"/>
          <w:szCs w:val="27"/>
        </w:rPr>
      </w:r>
    </w:p>
    <w:p>
      <w:pPr>
        <w:pStyle w:val="649"/>
        <w:ind w:right="91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«Присвоение спо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тивных разрядов»</w:t>
      </w:r>
      <w:r>
        <w:rPr>
          <w:sz w:val="27"/>
          <w:szCs w:val="27"/>
        </w:rPr>
      </w:r>
    </w:p>
    <w:p>
      <w:pPr>
        <w:pStyle w:val="649"/>
        <w:ind w:right="19"/>
        <w:jc w:val="center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649"/>
        <w:ind w:right="19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Главе Нефтекумского</w:t>
      </w:r>
      <w:r>
        <w:rPr>
          <w:sz w:val="27"/>
          <w:szCs w:val="27"/>
        </w:rPr>
      </w:r>
    </w:p>
    <w:p>
      <w:pPr>
        <w:pStyle w:val="649"/>
        <w:ind w:right="19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муниципальн</w:t>
      </w:r>
      <w:r>
        <w:rPr>
          <w:sz w:val="27"/>
          <w:szCs w:val="27"/>
        </w:rPr>
        <w:t xml:space="preserve">ого округа</w:t>
      </w:r>
      <w:r>
        <w:rPr>
          <w:sz w:val="27"/>
          <w:szCs w:val="27"/>
        </w:rPr>
      </w:r>
    </w:p>
    <w:p>
      <w:pPr>
        <w:pStyle w:val="649"/>
        <w:ind w:right="19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Ставропольского края</w:t>
      </w:r>
      <w:r>
        <w:rPr>
          <w:sz w:val="27"/>
          <w:szCs w:val="27"/>
        </w:rPr>
      </w:r>
    </w:p>
    <w:p>
      <w:pPr>
        <w:pStyle w:val="649"/>
        <w:ind w:right="19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</w:t>
      </w:r>
      <w:r>
        <w:rPr>
          <w:sz w:val="27"/>
          <w:szCs w:val="27"/>
        </w:rPr>
      </w:r>
    </w:p>
    <w:p>
      <w:pPr>
        <w:pStyle w:val="649"/>
        <w:ind w:right="19"/>
        <w:jc w:val="righ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ФИО главы</w:t>
      </w:r>
      <w:r>
        <w:rPr>
          <w:sz w:val="24"/>
          <w:szCs w:val="24"/>
        </w:rPr>
      </w:r>
    </w:p>
    <w:p>
      <w:pPr>
        <w:pStyle w:val="649"/>
        <w:ind w:right="19"/>
        <w:jc w:val="center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649"/>
        <w:ind w:right="19"/>
        <w:jc w:val="center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649"/>
        <w:ind w:right="19"/>
        <w:jc w:val="center"/>
        <w:spacing w:line="240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ЗАЯВЛЕНИЕ</w:t>
      </w:r>
      <w:r>
        <w:rPr>
          <w:sz w:val="27"/>
          <w:szCs w:val="27"/>
        </w:rPr>
      </w:r>
    </w:p>
    <w:p>
      <w:pPr>
        <w:pStyle w:val="649"/>
        <w:ind w:right="14"/>
        <w:jc w:val="center"/>
        <w:spacing w:line="240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о присвоение спортивного разряда</w:t>
      </w:r>
      <w:r>
        <w:rPr>
          <w:sz w:val="27"/>
          <w:szCs w:val="27"/>
        </w:rPr>
      </w:r>
    </w:p>
    <w:p>
      <w:pPr>
        <w:pStyle w:val="649"/>
        <w:jc w:val="center"/>
        <w:spacing w:line="240" w:lineRule="exac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(«второй спортивный разряд»/»третий спортивный разряд»)</w:t>
      </w:r>
      <w:r>
        <w:rPr>
          <w:sz w:val="27"/>
          <w:szCs w:val="27"/>
        </w:rPr>
      </w:r>
    </w:p>
    <w:p>
      <w:pPr>
        <w:pStyle w:val="649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firstLine="720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основании Положения о Единой всероссийской спортивной классиф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кации, утвержденной приказом Министерства спорта, туризма и молодежной политики Российской Федерации от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17</w:t>
      </w:r>
      <w:r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108</w:t>
      </w:r>
      <w:r>
        <w:rPr>
          <w:sz w:val="26"/>
          <w:szCs w:val="26"/>
        </w:rPr>
        <w:t xml:space="preserve">, ходатайствую о присвоении спо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тивных разрядов спортсменам, выполнившим нормативы и требования Единой всероссийской спортивной классификации 2019-2022 гг.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ind w:firstLine="720"/>
        <w:jc w:val="both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1. ______________________________________________________________</w:t>
      </w:r>
      <w:r>
        <w:rPr>
          <w:sz w:val="27"/>
          <w:szCs w:val="27"/>
        </w:rPr>
      </w:r>
    </w:p>
    <w:p>
      <w:pPr>
        <w:pStyle w:val="649"/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указать спортивный разряд и вид спорта</w:t>
      </w:r>
      <w:r>
        <w:rPr>
          <w:sz w:val="24"/>
          <w:szCs w:val="24"/>
        </w:rPr>
      </w:r>
    </w:p>
    <w:p>
      <w:pPr>
        <w:pStyle w:val="649"/>
        <w:jc w:val="center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7"/>
        <w:gridCol w:w="3260"/>
        <w:gridCol w:w="3315"/>
        <w:gridCol w:w="2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№№ пп</w:t>
            </w:r>
            <w:r>
              <w:rPr>
                <w:sz w:val="26"/>
                <w:szCs w:val="26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</w:t>
            </w:r>
            <w:r>
              <w:rPr>
                <w:sz w:val="26"/>
                <w:szCs w:val="26"/>
              </w:rPr>
            </w:r>
          </w:p>
        </w:tc>
        <w:tc>
          <w:tcPr>
            <w:tcW w:w="3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Первичная физкультурная организация (официальное сокращенное наименование)</w:t>
            </w:r>
            <w:r>
              <w:rPr>
                <w:sz w:val="26"/>
                <w:szCs w:val="26"/>
              </w:rPr>
            </w:r>
          </w:p>
        </w:tc>
        <w:tc>
          <w:tcPr>
            <w:tcW w:w="246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Территория</w:t>
            </w:r>
            <w:r>
              <w:rPr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315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65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3315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2465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Приложение:</w:t>
      </w:r>
      <w:r>
        <w:rPr>
          <w:sz w:val="26"/>
          <w:szCs w:val="26"/>
        </w:rPr>
      </w:r>
    </w:p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а) представление на ________ листах;</w:t>
      </w:r>
      <w:r>
        <w:rPr>
          <w:sz w:val="26"/>
          <w:szCs w:val="26"/>
        </w:rPr>
      </w:r>
    </w:p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б) копия протокола на ______ листах;</w:t>
      </w:r>
      <w:r>
        <w:rPr>
          <w:sz w:val="26"/>
          <w:szCs w:val="26"/>
        </w:rPr>
      </w:r>
    </w:p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в) справка о составе и квалификации судейской коллегии на ____ листах;</w:t>
      </w:r>
      <w:r>
        <w:rPr>
          <w:sz w:val="26"/>
          <w:szCs w:val="26"/>
        </w:rPr>
      </w:r>
    </w:p>
    <w:p>
      <w:pPr>
        <w:pStyle w:val="649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ab/>
        <w:t xml:space="preserve">г) копия второй и третьей страниц паспорта (копия справки о временной регистрации или свидетельство о рождении для лиц, не достигших возраста 14 лет) на ____ листах.</w:t>
      </w:r>
      <w:r>
        <w:rPr>
          <w:sz w:val="26"/>
          <w:szCs w:val="26"/>
        </w:rPr>
      </w:r>
    </w:p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27.07.2006 г.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ществляется строго лицом, уполномоченным на осуществление работы с персональными данными, обязанным сохранять служебную информацию, ста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шую ему известной в связи с исполнением должностных обязанностей.</w:t>
      </w:r>
      <w:r>
        <w:rPr>
          <w:sz w:val="24"/>
          <w:szCs w:val="24"/>
        </w:rPr>
      </w:r>
    </w:p>
    <w:p>
      <w:pPr>
        <w:pStyle w:val="649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ции. </w:t>
      </w:r>
      <w:r>
        <w:rPr>
          <w:sz w:val="24"/>
          <w:szCs w:val="24"/>
        </w:rPr>
      </w:r>
    </w:p>
    <w:p>
      <w:pPr>
        <w:pStyle w:val="649"/>
        <w:ind w:firstLine="567"/>
        <w:jc w:val="both"/>
        <w:shd w:val="clear" w:color="auto" w:fill="ffffff"/>
        <w:rPr>
          <w:sz w:val="27"/>
          <w:szCs w:val="27"/>
        </w:rPr>
      </w:pPr>
      <w:r>
        <w:rPr>
          <w:sz w:val="24"/>
          <w:szCs w:val="24"/>
        </w:rPr>
        <w:t xml:space="preserve">Подтверждаю, что ознакомлен(а) с положениями Федерального закона от 27.07.2006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 152-ФЗ «О персональных данных», права и обязанности в о</w:t>
      </w:r>
      <w:r>
        <w:rPr>
          <w:sz w:val="24"/>
          <w:szCs w:val="24"/>
        </w:rPr>
        <w:t xml:space="preserve">б</w:t>
      </w:r>
      <w:r>
        <w:rPr>
          <w:sz w:val="24"/>
          <w:szCs w:val="24"/>
        </w:rPr>
        <w:t xml:space="preserve">ласти защиты персональных данных мне разъяснены.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муниципального услуги прошу направить:</w:t>
      </w:r>
      <w:r>
        <w:rPr>
          <w:sz w:val="26"/>
          <w:szCs w:val="26"/>
        </w:rPr>
      </w:r>
    </w:p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497" w:type="dxa"/>
        <w:tblInd w:w="20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4"/>
        <w:gridCol w:w="255"/>
        <w:gridCol w:w="878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почтой на адрес местонахожд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ния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электронной почтой, указанной в заявлении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не направлять, а сообщить по телефону, указанному в заявл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нии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МФЦ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личный кабинет на Е</w:t>
            </w:r>
            <w:r>
              <w:rPr>
                <w:sz w:val="26"/>
                <w:szCs w:val="26"/>
              </w:rPr>
              <w:t xml:space="preserve">ПГУ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</w:tcBorders>
            <w:tcW w:w="255" w:type="dxa"/>
            <w:vAlign w:val="top"/>
            <w:textDirection w:val="lrTb"/>
            <w:noWrap w:val="false"/>
          </w:tcPr>
          <w:p>
            <w:pPr>
              <w:pStyle w:val="649"/>
              <w:ind w:firstLine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8788" w:type="dxa"/>
            <w:vAlign w:val="top"/>
            <w:textDirection w:val="lrTb"/>
            <w:noWrap w:val="false"/>
          </w:tcPr>
          <w:p>
            <w:pPr>
              <w:pStyle w:val="6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личный кабинет на </w:t>
            </w:r>
            <w:r>
              <w:rPr>
                <w:sz w:val="26"/>
                <w:szCs w:val="26"/>
              </w:rPr>
              <w:t xml:space="preserve">РПГУ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ind w:firstLine="709"/>
        <w:jc w:val="both"/>
        <w:tabs>
          <w:tab w:val="left" w:pos="142" w:leader="none"/>
          <w:tab w:val="left" w:pos="284" w:leader="none"/>
          <w:tab w:val="left" w:pos="567" w:leader="none"/>
          <w:tab w:val="left" w:pos="851" w:leader="none"/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3"/>
        <w:gridCol w:w="425"/>
        <w:gridCol w:w="2126"/>
        <w:gridCol w:w="284"/>
        <w:gridCol w:w="2519"/>
      </w:tblGrid>
      <w:tr>
        <w:tblPrEx/>
        <w:trPr/>
        <w:tc>
          <w:tcPr>
            <w:tcBorders>
              <w:bottom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49"/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физкультурно-спортивной организации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bottom w:val="single" w:color="000000" w:sz="4" w:space="0"/>
            </w:tcBorders>
            <w:tcW w:w="2519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указывается должность и наименования организации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51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9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Контактные данные:</w:t>
      </w:r>
      <w:r>
        <w:rPr>
          <w:sz w:val="27"/>
          <w:szCs w:val="27"/>
        </w:rPr>
      </w:r>
    </w:p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Исполнитель ______________________</w:t>
      </w:r>
      <w:r>
        <w:rPr>
          <w:sz w:val="24"/>
          <w:szCs w:val="24"/>
        </w:rPr>
      </w:r>
    </w:p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Телефон __________________________</w:t>
      </w:r>
      <w:r>
        <w:rPr>
          <w:sz w:val="24"/>
          <w:szCs w:val="24"/>
        </w:rPr>
      </w:r>
    </w:p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Адрес эл.почты ____________________</w:t>
      </w:r>
      <w:r>
        <w:rPr>
          <w:sz w:val="24"/>
          <w:szCs w:val="24"/>
        </w:rPr>
      </w:r>
    </w:p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9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9"/>
        <w:jc w:val="both"/>
        <w:tabs>
          <w:tab w:val="left" w:pos="-5529" w:leader="none"/>
          <w:tab w:val="left" w:pos="-538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«____»_________________20___г.</w:t>
        <w:tab/>
      </w:r>
      <w:r>
        <w:rPr>
          <w:sz w:val="26"/>
          <w:szCs w:val="26"/>
        </w:rPr>
      </w:r>
    </w:p>
    <w:p>
      <w:pPr>
        <w:pStyle w:val="649"/>
        <w:jc w:val="right"/>
        <w:shd w:val="clear" w:color="auto" w:fill="ffffff"/>
        <w:rPr>
          <w:color w:val="ff0000"/>
          <w:sz w:val="27"/>
          <w:szCs w:val="27"/>
        </w:rPr>
        <w:sectPr>
          <w:footnotePr/>
          <w:endnotePr/>
          <w:type w:val="nextPage"/>
          <w:pgSz w:w="11909" w:h="16834" w:orient="portrait"/>
          <w:pgMar w:top="1134" w:right="567" w:bottom="1134" w:left="1701" w:header="720" w:footer="720" w:gutter="0"/>
          <w:cols w:num="1" w:sep="0" w:space="60" w:equalWidth="1"/>
          <w:docGrid w:linePitch="360"/>
        </w:sectPr>
      </w:pPr>
      <w:r>
        <w:rPr>
          <w:color w:val="ff0000"/>
          <w:sz w:val="27"/>
          <w:szCs w:val="27"/>
        </w:rPr>
      </w:r>
      <w:r>
        <w:rPr>
          <w:color w:val="ff0000"/>
          <w:sz w:val="27"/>
          <w:szCs w:val="27"/>
        </w:rPr>
      </w:r>
    </w:p>
    <w:p>
      <w:pPr>
        <w:pStyle w:val="649"/>
        <w:jc w:val="right"/>
        <w:spacing w:line="240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Приложение 2</w:t>
      </w:r>
      <w:r>
        <w:rPr>
          <w:sz w:val="24"/>
          <w:szCs w:val="24"/>
        </w:rPr>
      </w:r>
    </w:p>
    <w:p>
      <w:pPr>
        <w:pStyle w:val="649"/>
        <w:ind w:right="91"/>
        <w:jc w:val="right"/>
        <w:spacing w:line="240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9"/>
        <w:ind w:right="91"/>
        <w:jc w:val="right"/>
        <w:spacing w:line="240" w:lineRule="exact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«Присвоение спортивных разрядов»</w:t>
      </w:r>
      <w:r>
        <w:rPr>
          <w:sz w:val="24"/>
          <w:szCs w:val="24"/>
        </w:rPr>
      </w:r>
    </w:p>
    <w:p>
      <w:pPr>
        <w:pStyle w:val="649"/>
        <w:ind w:left="4728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ПРЕДСТАВЛЕНИЕ</w:t>
      </w:r>
      <w:r>
        <w:rPr>
          <w:bCs/>
          <w:sz w:val="27"/>
          <w:szCs w:val="27"/>
        </w:rPr>
      </w:r>
    </w:p>
    <w:p>
      <w:pPr>
        <w:pStyle w:val="64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 присвоению </w:t>
      </w:r>
      <w:r>
        <w:rPr>
          <w:bCs/>
          <w:sz w:val="27"/>
          <w:szCs w:val="27"/>
        </w:rPr>
        <w:t xml:space="preserve">(подтверждению) </w:t>
      </w:r>
      <w:r>
        <w:rPr>
          <w:bCs/>
          <w:sz w:val="27"/>
          <w:szCs w:val="27"/>
        </w:rPr>
        <w:t xml:space="preserve">спортивного разряда 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649"/>
        <w:jc w:val="center"/>
      </w:pPr>
      <w:r/>
      <w:r/>
    </w:p>
    <w:tbl>
      <w:tblPr>
        <w:tblW w:w="0" w:type="auto"/>
        <w:tblInd w:w="-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26"/>
        <w:gridCol w:w="16"/>
        <w:gridCol w:w="753"/>
        <w:gridCol w:w="612"/>
        <w:gridCol w:w="14"/>
        <w:gridCol w:w="539"/>
        <w:gridCol w:w="1080"/>
        <w:gridCol w:w="1051"/>
        <w:gridCol w:w="749"/>
        <w:gridCol w:w="241"/>
        <w:gridCol w:w="1199"/>
        <w:gridCol w:w="240"/>
        <w:gridCol w:w="1679"/>
        <w:gridCol w:w="1561"/>
        <w:gridCol w:w="2279"/>
        <w:gridCol w:w="16"/>
        <w:gridCol w:w="465"/>
        <w:gridCol w:w="2029"/>
      </w:tblGrid>
      <w:tr>
        <w:tblPrEx/>
        <w:trPr>
          <w:trHeight w:val="315" w:hRule="exact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1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  <w:t xml:space="preserve">ПРЕДСТАВЛЕНИЕ</w:t>
            </w:r>
            <w:r>
              <w:rPr>
                <w:b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Спортивный разряд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  <w:t xml:space="preserve">ОСНОВНЫЕ ПОКАЗАТЕЛИ (нормативы)</w:t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Дата поступления в </w:t>
            </w:r>
            <w:r/>
          </w:p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  <w:t xml:space="preserve">АН</w:t>
            </w:r>
            <w:r>
              <w:rPr>
                <w:b/>
              </w:rPr>
              <w:t xml:space="preserve">М</w:t>
            </w:r>
            <w:r>
              <w:rPr>
                <w:b/>
              </w:rPr>
              <w:t xml:space="preserve">О СК     краякраяфизфизической культуре и спорту</w:t>
            </w:r>
            <w:r>
              <w:rPr>
                <w:b/>
              </w:rPr>
            </w:r>
          </w:p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30"/>
        </w:trPr>
        <w:tc>
          <w:tcPr>
            <w:gridSpan w:val="5"/>
            <w:tcBorders>
              <w:top w:val="single" w:color="008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1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03" w:hRule="exact"/>
        </w:trPr>
        <w:tc>
          <w:tcPr>
            <w:gridSpan w:val="5"/>
            <w:tcBorders>
              <w:top w:val="single" w:color="008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1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1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5"/>
            <w:tcBorders>
              <w:top w:val="single" w:color="008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1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5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Дата выполнения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Наименование соревнований</w:t>
            </w:r>
            <w:r/>
          </w:p>
          <w:p>
            <w:pPr>
              <w:pStyle w:val="649"/>
              <w:jc w:val="center"/>
            </w:pPr>
            <w:r>
              <w:t xml:space="preserve">(дисциплина, вес)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Показанный результат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6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Вид спорта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4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5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Ч-ло, м-ц, год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Фамилия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Имя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18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0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Отчество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Дата</w:t>
            </w:r>
            <w:r/>
          </w:p>
          <w:p>
            <w:pPr>
              <w:pStyle w:val="649"/>
              <w:jc w:val="center"/>
            </w:pPr>
            <w:r>
              <w:t xml:space="preserve"> рождения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число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Край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Город, посёлок, село (место жительства)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51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51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ВДФСО, ведомство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Спортивная школа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СШ, СДЮШОР, ШВСМ ненужное зачеркнуть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51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47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Образование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3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Должность</w:t>
            </w:r>
            <w:r/>
          </w:p>
          <w:p>
            <w:pPr>
              <w:pStyle w:val="649"/>
              <w:jc w:val="center"/>
            </w:pPr>
            <w:r>
              <w:t xml:space="preserve">судьи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Фамилия, инициалы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Судейская категория</w:t>
            </w:r>
            <w:r/>
          </w:p>
        </w:tc>
      </w:tr>
      <w:tr>
        <w:tblPrEx/>
        <w:trPr>
          <w:trHeight w:val="478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</w:pPr>
            <w:r>
              <w:t xml:space="preserve">Место учёбы (работы), должность 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5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5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Главный судья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51" w:hRule="exac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5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Домашний адрес  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5" w:type="dxa"/>
            <w:vAlign w:val="top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45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Предыдущий спортивный разряд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Дата присвоения или подтверждение предыдущего разряда, № приказа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Ф.И.О. тренеров, подготовивших спортсмена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Тренерская категория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482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Главный секретарь</w:t>
            </w:r>
            <w:r/>
          </w:p>
          <w:p>
            <w:pPr>
              <w:pStyle w:val="649"/>
              <w:jc w:val="center"/>
            </w:pPr>
            <w:r/>
            <w:r/>
          </w:p>
          <w:p>
            <w:pPr>
              <w:pStyle w:val="649"/>
              <w:jc w:val="center"/>
            </w:pPr>
            <w:r/>
            <w:r/>
          </w:p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Старший судья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</w:tr>
      <w:tr>
        <w:tblPrEx/>
        <w:trPr>
          <w:trHeight w:val="251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1.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</w:pPr>
            <w:r>
              <w:t xml:space="preserve">2.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9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4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</w:tr>
      <w:tr>
        <w:tblPrEx/>
        <w:trPr>
          <w:trHeight w:val="18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  <w:t xml:space="preserve">Утверждение документа Федерацией по виду спорта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b/>
              </w:rPr>
            </w:pPr>
            <w:r>
              <w:rPr>
                <w:b/>
              </w:rPr>
              <w:t xml:space="preserve">Первичная физкультурная организация</w:t>
            </w:r>
            <w:r>
              <w:rPr>
                <w:b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9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Решение Федерации, союза, ассоциации     Протокол    № _______   Дата______________</w:t>
            </w:r>
            <w:r/>
          </w:p>
        </w:tc>
      </w:tr>
      <w:tr>
        <w:tblPrEx/>
        <w:trPr>
          <w:trHeight w:val="482" w:hRule="exac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</w:pPr>
            <w:r/>
            <w:r/>
          </w:p>
          <w:p>
            <w:pPr>
              <w:pStyle w:val="649"/>
            </w:pPr>
            <w:r>
              <w:t xml:space="preserve">    М.П.</w:t>
            </w:r>
            <w:r/>
          </w:p>
          <w:p>
            <w:pPr>
              <w:pStyle w:val="649"/>
            </w:pPr>
            <w:r/>
            <w:r/>
          </w:p>
          <w:p>
            <w:pPr>
              <w:pStyle w:val="649"/>
            </w:pPr>
            <w:r>
              <w:t xml:space="preserve">Руководитель   ________________    (_____________________)</w:t>
            </w:r>
            <w:r/>
          </w:p>
          <w:p>
            <w:pPr>
              <w:pStyle w:val="649"/>
              <w:rPr>
                <w:sz w:val="16"/>
                <w:szCs w:val="16"/>
              </w:rPr>
            </w:pPr>
            <w:r>
              <w:t xml:space="preserve">                                  </w:t>
            </w:r>
            <w:r>
              <w:rPr>
                <w:sz w:val="16"/>
                <w:szCs w:val="16"/>
              </w:rPr>
              <w:t xml:space="preserve">подпись                             расшифровка подписи</w:t>
            </w:r>
            <w:r>
              <w:rPr>
                <w:sz w:val="16"/>
                <w:szCs w:val="16"/>
              </w:rPr>
            </w:r>
          </w:p>
          <w:p>
            <w:pPr>
              <w:pStyle w:val="649"/>
            </w:pPr>
            <w:r>
              <w:t xml:space="preserve">Дата_____________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0" w:type="dxa"/>
            <w:vAlign w:val="top"/>
            <w:vMerge w:val="restart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Руководитель аккредитованной Федерации       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_________( ______________ 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Дата</w:t>
            </w:r>
            <w:r/>
          </w:p>
        </w:tc>
      </w:tr>
      <w:tr>
        <w:tblPrEx/>
        <w:trPr>
          <w:trHeight w:val="328" w:hRule="exac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Ответственный исполнитель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t xml:space="preserve">_________( ______________ 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Дата</w:t>
            </w:r>
            <w:r/>
          </w:p>
        </w:tc>
      </w:tr>
      <w:tr>
        <w:tblPrEx/>
        <w:trPr>
          <w:trHeight w:val="437" w:hRule="exac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Отметка о соответствии требованиям ЕВСК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9" w:type="dxa"/>
            <w:vAlign w:val="top"/>
            <w:textDirection w:val="lrTb"/>
            <w:noWrap w:val="false"/>
          </w:tcPr>
          <w:p>
            <w:pPr>
              <w:pStyle w:val="649"/>
              <w:jc w:val="right"/>
            </w:pPr>
            <w:r>
              <w:t xml:space="preserve">Дата                      </w:t>
            </w:r>
            <w:r/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8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" w:type="dxa"/>
            <w:vAlign w:val="top"/>
            <w:vMerge w:val="continue"/>
            <w:textDirection w:val="lrTb"/>
            <w:noWrap w:val="false"/>
          </w:tcPr>
          <w:p>
            <w:pPr>
              <w:pStyle w:val="6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№ и дата приказа о присвоении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0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vAlign w:val="top"/>
            <w:textDirection w:val="lrTb"/>
            <w:noWrap w:val="false"/>
          </w:tcPr>
          <w:p>
            <w:pPr>
              <w:pStyle w:val="649"/>
            </w:pPr>
            <w:r>
              <w:t xml:space="preserve">Дата</w:t>
            </w:r>
            <w:r/>
          </w:p>
          <w:p>
            <w:pPr>
              <w:pStyle w:val="649"/>
            </w:pPr>
            <w:r>
              <w:t xml:space="preserve">Подпись</w:t>
            </w:r>
            <w:r/>
          </w:p>
        </w:tc>
      </w:tr>
    </w:tbl>
    <w:p>
      <w:pPr>
        <w:pStyle w:val="649"/>
        <w:ind w:left="4728"/>
        <w:jc w:val="right"/>
        <w:shd w:val="clear" w:color="auto" w:fill="ffffff"/>
        <w:rPr>
          <w:sz w:val="27"/>
          <w:szCs w:val="27"/>
        </w:rPr>
        <w:sectPr>
          <w:footnotePr/>
          <w:endnotePr/>
          <w:type w:val="nextPage"/>
          <w:pgSz w:w="16834" w:h="11909" w:orient="landscape"/>
          <w:pgMar w:top="1418" w:right="567" w:bottom="567" w:left="794" w:header="720" w:footer="720" w:gutter="0"/>
          <w:cols w:num="1" w:sep="0" w:space="60" w:equalWidth="1"/>
          <w:docGrid w:linePitch="360"/>
        </w:sect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ind w:left="4728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Приложение 3</w:t>
      </w:r>
      <w:r>
        <w:rPr>
          <w:sz w:val="27"/>
          <w:szCs w:val="27"/>
        </w:rPr>
      </w:r>
    </w:p>
    <w:p>
      <w:pPr>
        <w:pStyle w:val="649"/>
        <w:ind w:right="91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 административному регламенту</w:t>
      </w:r>
      <w:r>
        <w:rPr>
          <w:sz w:val="27"/>
          <w:szCs w:val="27"/>
        </w:rPr>
      </w:r>
    </w:p>
    <w:p>
      <w:pPr>
        <w:pStyle w:val="649"/>
        <w:ind w:right="91"/>
        <w:jc w:val="right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«Присвоение спо</w:t>
      </w:r>
      <w:r>
        <w:rPr>
          <w:sz w:val="27"/>
          <w:szCs w:val="27"/>
        </w:rPr>
        <w:t xml:space="preserve">р</w:t>
      </w:r>
      <w:r>
        <w:rPr>
          <w:sz w:val="27"/>
          <w:szCs w:val="27"/>
        </w:rPr>
        <w:t xml:space="preserve">тивных разрядов»</w:t>
      </w:r>
      <w:r>
        <w:rPr>
          <w:sz w:val="27"/>
          <w:szCs w:val="27"/>
        </w:rPr>
      </w:r>
    </w:p>
    <w:p>
      <w:pPr>
        <w:pStyle w:val="649"/>
        <w:ind w:left="4829" w:right="883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9"/>
        <w:ind w:left="4819"/>
        <w:shd w:val="clear" w:color="auto" w:fill="ffffff"/>
        <w:tabs>
          <w:tab w:val="left" w:pos="8880" w:leader="underscore"/>
        </w:tabs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1981200" cy="914400"/>
                <wp:effectExtent l="0" t="0" r="0" b="0"/>
                <wp:wrapNone/>
                <wp:docPr id="1" name="_x0000_s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4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Бланк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Уполномоченного  органа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4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12.00pt;mso-position-horizontal:absolute;mso-position-vertical-relative:text;margin-top:0.50pt;mso-position-vertical:absolute;width:156.00pt;height:72.00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pStyle w:val="64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Бланк</w:t>
                      </w:r>
                      <w:r>
                        <w:rPr>
                          <w:sz w:val="28"/>
                          <w:szCs w:val="28"/>
                        </w:rPr>
                        <w:t xml:space="preserve"> Уполномоченного  органа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4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49"/>
        <w:ind w:left="1613" w:right="2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Руководителю _________________</w:t>
      </w:r>
      <w:r>
        <w:rPr>
          <w:sz w:val="28"/>
          <w:szCs w:val="28"/>
        </w:rPr>
      </w:r>
    </w:p>
    <w:p>
      <w:pPr>
        <w:pStyle w:val="649"/>
        <w:ind w:left="1613" w:right="2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</w:p>
    <w:p>
      <w:pPr>
        <w:pStyle w:val="649"/>
        <w:ind w:left="1613" w:right="2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</w:p>
    <w:p>
      <w:pPr>
        <w:pStyle w:val="649"/>
        <w:ind w:left="1613" w:right="2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1613" w:right="2"/>
        <w:jc w:val="righ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2"/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УВЕДОМЛЕНИЕ</w:t>
      </w:r>
      <w:r>
        <w:rPr>
          <w:sz w:val="26"/>
          <w:szCs w:val="26"/>
        </w:rPr>
      </w:r>
    </w:p>
    <w:p>
      <w:pPr>
        <w:pStyle w:val="649"/>
        <w:ind w:left="1613" w:right="1622"/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об отказе в предоставлении муниципальной услуги</w:t>
      </w:r>
      <w:r>
        <w:rPr>
          <w:sz w:val="26"/>
          <w:szCs w:val="26"/>
        </w:rPr>
      </w:r>
    </w:p>
    <w:p>
      <w:pPr>
        <w:pStyle w:val="649"/>
        <w:ind w:left="1613" w:right="1622"/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49"/>
        <w:ind w:right="91" w:firstLine="557"/>
        <w:jc w:val="both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Администрация Нефтекумского муниципального округа Ставропольского края уведомляет Вас об отказе в присвоении спо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тивных разрядов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следующим основаниям:</w:t>
      </w:r>
      <w:r>
        <w:rPr>
          <w:sz w:val="26"/>
          <w:szCs w:val="26"/>
        </w:rPr>
      </w:r>
    </w:p>
    <w:p>
      <w:pPr>
        <w:pStyle w:val="649"/>
        <w:ind w:left="5" w:hanging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49"/>
        <w:ind w:left="5" w:firstLine="701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 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(указывается причина обращения )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устранения указанных нарушений.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6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тказ</w:t>
      </w:r>
      <w:r>
        <w:rPr>
          <w:rFonts w:ascii="Times New Roman" w:hAnsi="Times New Roman" w:cs="Times New Roman"/>
          <w:sz w:val="26"/>
          <w:szCs w:val="26"/>
        </w:rPr>
        <w:t xml:space="preserve"> в предоставлении ус</w:t>
      </w:r>
      <w:r>
        <w:rPr>
          <w:rFonts w:ascii="Times New Roman" w:hAnsi="Times New Roman" w:cs="Times New Roman"/>
          <w:sz w:val="26"/>
          <w:szCs w:val="26"/>
        </w:rPr>
        <w:t xml:space="preserve">л</w:t>
      </w:r>
      <w:r>
        <w:rPr>
          <w:rFonts w:ascii="Times New Roman" w:hAnsi="Times New Roman" w:cs="Times New Roman"/>
          <w:sz w:val="26"/>
          <w:szCs w:val="26"/>
        </w:rPr>
        <w:t xml:space="preserve">уги</w:t>
      </w:r>
      <w:r>
        <w:rPr>
          <w:rFonts w:ascii="Times New Roman" w:hAnsi="Times New Roman" w:cs="Times New Roman"/>
          <w:sz w:val="26"/>
          <w:szCs w:val="26"/>
        </w:rPr>
        <w:t xml:space="preserve"> может быть обжалован в досудебном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направления жалобы в _________________________, а также в судебном порядке.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9"/>
        <w:ind w:left="566"/>
        <w:shd w:val="clear" w:color="auto" w:fill="ffffff"/>
        <w:tabs>
          <w:tab w:val="left" w:pos="3720" w:leader="underscor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91" w:firstLine="55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right="91" w:firstLine="55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Нефтекумского </w:t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  <w:tab/>
        <w:tab/>
        <w:tab/>
        <w:tab/>
        <w:t xml:space="preserve">                     Инициалы, Фамилия</w:t>
      </w:r>
      <w:r>
        <w:rPr>
          <w:sz w:val="28"/>
          <w:szCs w:val="28"/>
        </w:rPr>
      </w:r>
    </w:p>
    <w:p>
      <w:pPr>
        <w:pStyle w:val="649"/>
        <w:jc w:val="both"/>
      </w:pPr>
      <w:r/>
      <w:r/>
    </w:p>
    <w:p>
      <w:pPr>
        <w:pStyle w:val="649"/>
        <w:jc w:val="both"/>
      </w:pPr>
      <w:r/>
      <w:r/>
    </w:p>
    <w:p>
      <w:pPr>
        <w:pStyle w:val="649"/>
        <w:jc w:val="both"/>
      </w:pPr>
      <w:r/>
      <w:r/>
    </w:p>
    <w:p>
      <w:pPr>
        <w:pStyle w:val="649"/>
        <w:jc w:val="both"/>
      </w:pPr>
      <w:r/>
      <w:r/>
    </w:p>
    <w:p>
      <w:pPr>
        <w:pStyle w:val="649"/>
        <w:jc w:val="both"/>
      </w:pPr>
      <w:r/>
      <w:r/>
    </w:p>
    <w:p>
      <w:pPr>
        <w:pStyle w:val="649"/>
        <w:jc w:val="both"/>
      </w:pPr>
      <w:r/>
      <w:r/>
    </w:p>
    <w:p>
      <w:pPr>
        <w:pStyle w:val="649"/>
        <w:jc w:val="both"/>
      </w:pPr>
      <w:r>
        <w:t xml:space="preserve">Исполнитель, контактный телефон</w:t>
      </w:r>
      <w:r/>
    </w:p>
    <w:sectPr>
      <w:footnotePr/>
      <w:endnotePr/>
      <w:type w:val="nextPage"/>
      <w:pgSz w:w="11909" w:h="16834" w:orient="portrait"/>
      <w:pgMar w:top="1134" w:right="567" w:bottom="1134" w:left="1701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300">
    <w:panose1 w:val="020206030504050203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Lucida Sans Unicode">
    <w:panose1 w:val="020B0603030804020204"/>
  </w:font>
  <w:font w:name="Calibri">
    <w:panose1 w:val="020F0502020204030204"/>
  </w:font>
  <w:font w:name="Courier New">
    <w:panose1 w:val="02070409020205020404"/>
  </w:font>
  <w:font w:name="Tahoma">
    <w:panose1 w:val="020B0606030504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7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1429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4"/>
      <w:numFmt w:val="decimal"/>
      <w:isLgl w:val="false"/>
      <w:suff w:val="tab"/>
      <w:lvlText w:val="1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5.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bullet"/>
      <w:isLgl w:val="false"/>
      <w:suff w:val="tab"/>
      <w:lvlText w:val=""/>
      <w:lvlJc w:val="left"/>
      <w:pPr>
        <w:ind w:left="1789" w:hanging="360"/>
        <w:tabs>
          <w:tab w:val="num" w:pos="1789" w:leader="none"/>
        </w:tabs>
      </w:pPr>
      <w:rPr>
        <w:rFonts w:ascii="Wingdings" w:hAnsi="Wingdings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4">
    <w:abstractNumId w:val="7"/>
  </w:num>
  <w:num w:numId="5">
    <w:abstractNumId w:val="9"/>
  </w:num>
  <w:num w:numId="6">
    <w:abstractNumId w:val="5"/>
  </w:num>
  <w:num w:numId="7">
    <w:abstractNumId w:val="5"/>
    <w:lvlOverride w:ilvl="0">
      <w:lvl w:ilvl="0">
        <w:start w:val="1"/>
        <w:numFmt w:val="decimal"/>
        <w:isLgl w:val="false"/>
        <w:suff w:val="tab"/>
        <w:lvlText w:val="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8">
    <w:abstractNumId w:val="8"/>
  </w:num>
  <w:num w:numId="9">
    <w:abstractNumId w:val="12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2"/>
  </w:num>
  <w:num w:numId="12">
    <w:abstractNumId w:val="6"/>
  </w:num>
  <w:num w:numId="13">
    <w:abstractNumId w:val="6"/>
    <w:lvlOverride w:ilvl="0">
      <w:lvl w:ilvl="0">
        <w:start w:val="3"/>
        <w:numFmt w:val="decimal"/>
        <w:isLgl w:val="false"/>
        <w:suff w:val="tab"/>
        <w:lvlText w:val="4.2.%1.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5">
    <w:abstractNumId w:val="10"/>
  </w:num>
  <w:num w:numId="1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7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8">
    <w:abstractNumId w:val="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pPr>
      <w:widowControl w:val="off"/>
    </w:pPr>
    <w:rPr>
      <w:lang w:val="ru-RU" w:eastAsia="ru-RU" w:bidi="ar-SA"/>
    </w:rPr>
  </w:style>
  <w:style w:type="paragraph" w:styleId="650">
    <w:name w:val="Заголовок 2"/>
    <w:basedOn w:val="649"/>
    <w:next w:val="649"/>
    <w:link w:val="655"/>
    <w:qFormat/>
    <w:pPr>
      <w:keepNext/>
      <w:spacing w:before="240" w:after="60"/>
      <w:widowControl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51">
    <w:name w:val="Заголовок 3"/>
    <w:basedOn w:val="649"/>
    <w:next w:val="649"/>
    <w:link w:val="656"/>
    <w:qFormat/>
    <w:pPr>
      <w:keepNext/>
      <w:spacing w:before="240" w:after="60"/>
      <w:widowControl/>
      <w:outlineLvl w:val="2"/>
    </w:pPr>
    <w:rPr>
      <w:rFonts w:ascii="Cambria" w:hAnsi="Cambria"/>
      <w:b/>
      <w:bCs/>
      <w:sz w:val="26"/>
      <w:szCs w:val="26"/>
    </w:rPr>
  </w:style>
  <w:style w:type="character" w:styleId="652">
    <w:name w:val="Основной шрифт абзаца"/>
    <w:next w:val="652"/>
    <w:link w:val="649"/>
    <w:semiHidden/>
  </w:style>
  <w:style w:type="table" w:styleId="653">
    <w:name w:val="Обычная таблица"/>
    <w:next w:val="653"/>
    <w:link w:val="649"/>
    <w:semiHidden/>
    <w:tblPr/>
  </w:style>
  <w:style w:type="numbering" w:styleId="654">
    <w:name w:val="Нет списка"/>
    <w:next w:val="654"/>
    <w:link w:val="649"/>
    <w:semiHidden/>
  </w:style>
  <w:style w:type="character" w:styleId="655">
    <w:name w:val="Заголовок 2 Знак"/>
    <w:next w:val="655"/>
    <w:link w:val="650"/>
    <w:semiHidden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styleId="656">
    <w:name w:val="Заголовок 3 Знак"/>
    <w:next w:val="656"/>
    <w:link w:val="651"/>
    <w:semiHidden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657">
    <w:name w:val="ConsPlusNormal"/>
    <w:next w:val="657"/>
    <w:link w:val="6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58">
    <w:name w:val="ConsPlusNormal Знак"/>
    <w:next w:val="658"/>
    <w:link w:val="657"/>
    <w:rPr>
      <w:rFonts w:ascii="Arial" w:hAnsi="Arial" w:cs="Arial"/>
      <w:lang w:val="ru-RU" w:eastAsia="ru-RU" w:bidi="ar-SA"/>
    </w:rPr>
  </w:style>
  <w:style w:type="character" w:styleId="659">
    <w:name w:val="Гиперссылка"/>
    <w:next w:val="659"/>
    <w:link w:val="649"/>
    <w:unhideWhenUsed/>
    <w:rPr>
      <w:color w:val="0000ff"/>
      <w:u w:val="single"/>
    </w:rPr>
  </w:style>
  <w:style w:type="paragraph" w:styleId="660">
    <w:name w:val="Основной текст с отступом"/>
    <w:basedOn w:val="649"/>
    <w:next w:val="660"/>
    <w:link w:val="661"/>
    <w:pPr>
      <w:ind w:left="283"/>
      <w:spacing w:after="120"/>
    </w:pPr>
    <w:rPr>
      <w:sz w:val="24"/>
      <w:szCs w:val="24"/>
      <w:lang w:val="en-US" w:eastAsia="ar-SA"/>
    </w:rPr>
  </w:style>
  <w:style w:type="character" w:styleId="661">
    <w:name w:val="Основной текст с отступом Знак"/>
    <w:next w:val="661"/>
    <w:link w:val="660"/>
    <w:rPr>
      <w:sz w:val="24"/>
      <w:szCs w:val="24"/>
      <w:lang w:val="en-US" w:eastAsia="ar-SA" w:bidi="ar-SA"/>
    </w:rPr>
  </w:style>
  <w:style w:type="paragraph" w:styleId="662">
    <w:name w:val="Текст выноски"/>
    <w:basedOn w:val="649"/>
    <w:next w:val="662"/>
    <w:link w:val="649"/>
    <w:semiHidden/>
    <w:rPr>
      <w:rFonts w:ascii="Tahoma" w:hAnsi="Tahoma" w:cs="Tahoma"/>
      <w:sz w:val="16"/>
      <w:szCs w:val="16"/>
    </w:rPr>
  </w:style>
  <w:style w:type="table" w:styleId="663">
    <w:name w:val="Сетка таблицы"/>
    <w:basedOn w:val="653"/>
    <w:next w:val="663"/>
    <w:link w:val="649"/>
    <w:pPr>
      <w:widowControl w:val="off"/>
    </w:pPr>
    <w:tblPr/>
  </w:style>
  <w:style w:type="paragraph" w:styleId="664">
    <w:name w:val="ConsPlusNonformat"/>
    <w:next w:val="664"/>
    <w:link w:val="64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65">
    <w:name w:val="Основной текст с отступом 21"/>
    <w:basedOn w:val="649"/>
    <w:next w:val="665"/>
    <w:link w:val="649"/>
    <w:pPr>
      <w:ind w:left="283"/>
      <w:spacing w:after="120" w:line="480" w:lineRule="auto"/>
      <w:widowControl/>
    </w:pPr>
    <w:rPr>
      <w:sz w:val="24"/>
      <w:szCs w:val="24"/>
      <w:lang w:eastAsia="ar-SA"/>
    </w:rPr>
  </w:style>
  <w:style w:type="paragraph" w:styleId="666">
    <w:name w:val="Standard"/>
    <w:next w:val="666"/>
    <w:link w:val="649"/>
    <w:rPr>
      <w:sz w:val="24"/>
      <w:szCs w:val="24"/>
      <w:lang w:val="ru-RU" w:eastAsia="ar-SA" w:bidi="ar-SA"/>
    </w:rPr>
  </w:style>
  <w:style w:type="paragraph" w:styleId="667">
    <w:name w:val="Обычный (веб),Обычный (веб) Знак1,Обычный (веб) Знак Знак"/>
    <w:basedOn w:val="649"/>
    <w:next w:val="667"/>
    <w:link w:val="668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68">
    <w:name w:val="Обычный (веб) Знак,Обычный (веб) Знак1 Знак,Обычный (веб) Знак Знак Знак"/>
    <w:next w:val="668"/>
    <w:link w:val="667"/>
    <w:rPr>
      <w:sz w:val="24"/>
      <w:szCs w:val="24"/>
      <w:lang w:val="ru-RU" w:eastAsia="ru-RU" w:bidi="ar-SA"/>
    </w:rPr>
  </w:style>
  <w:style w:type="paragraph" w:styleId="669">
    <w:name w:val="марк список 1"/>
    <w:basedOn w:val="649"/>
    <w:next w:val="669"/>
    <w:link w:val="649"/>
    <w:pPr>
      <w:jc w:val="both"/>
      <w:spacing w:before="120" w:after="120"/>
      <w:widowControl/>
      <w:tabs>
        <w:tab w:val="left" w:pos="360" w:leader="none"/>
      </w:tabs>
    </w:pPr>
    <w:rPr>
      <w:sz w:val="24"/>
      <w:szCs w:val="24"/>
      <w:lang w:eastAsia="ar-SA"/>
    </w:rPr>
  </w:style>
  <w:style w:type="character" w:styleId="670">
    <w:name w:val="blk"/>
    <w:basedOn w:val="652"/>
    <w:next w:val="670"/>
    <w:link w:val="649"/>
  </w:style>
  <w:style w:type="paragraph" w:styleId="671">
    <w:name w:val="ConsPlusTitle"/>
    <w:next w:val="671"/>
    <w:link w:val="649"/>
    <w:rPr>
      <w:rFonts w:ascii="Arial" w:hAnsi="Arial" w:eastAsia="Arial" w:cs="Arial"/>
      <w:b/>
      <w:bCs/>
      <w:lang w:val="ru-RU" w:eastAsia="ar-SA" w:bidi="ar-SA"/>
    </w:rPr>
  </w:style>
  <w:style w:type="paragraph" w:styleId="672">
    <w:name w:val="Стандартный HTML"/>
    <w:basedOn w:val="649"/>
    <w:next w:val="672"/>
    <w:link w:val="673"/>
    <w:unhideWhenUsed/>
    <w:pPr>
      <w:ind w:left="612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673">
    <w:name w:val="Стандартный HTML Знак"/>
    <w:next w:val="673"/>
    <w:link w:val="672"/>
    <w:rPr>
      <w:rFonts w:ascii="Courier New" w:hAnsi="Courier New" w:cs="Courier New"/>
      <w:lang w:val="ru-RU" w:eastAsia="ru-RU" w:bidi="ar-SA"/>
    </w:rPr>
  </w:style>
  <w:style w:type="paragraph" w:styleId="674">
    <w:name w:val="consplusnormal"/>
    <w:basedOn w:val="649"/>
    <w:next w:val="674"/>
    <w:link w:val="649"/>
    <w:pPr>
      <w:spacing w:before="100" w:beforeAutospacing="1" w:after="100" w:afterAutospacing="1"/>
      <w:widowControl/>
    </w:pPr>
    <w:rPr>
      <w:rFonts w:eastAsia="Calibri"/>
      <w:sz w:val="24"/>
      <w:szCs w:val="24"/>
    </w:rPr>
  </w:style>
  <w:style w:type="paragraph" w:styleId="675">
    <w:name w:val="Без интервала"/>
    <w:next w:val="675"/>
    <w:link w:val="649"/>
    <w:qFormat/>
    <w:rPr>
      <w:sz w:val="24"/>
      <w:szCs w:val="24"/>
      <w:lang w:val="ru-RU" w:eastAsia="ru-RU" w:bidi="ar-SA"/>
    </w:rPr>
  </w:style>
  <w:style w:type="paragraph" w:styleId="676">
    <w:name w:val="Default"/>
    <w:next w:val="676"/>
    <w:link w:val="649"/>
    <w:rPr>
      <w:rFonts w:eastAsia="Calibri"/>
      <w:color w:val="000000"/>
      <w:sz w:val="24"/>
      <w:szCs w:val="24"/>
      <w:lang w:val="ru-RU" w:eastAsia="ru-RU" w:bidi="ar-SA"/>
    </w:rPr>
  </w:style>
  <w:style w:type="character" w:styleId="677">
    <w:name w:val="Строгий"/>
    <w:next w:val="677"/>
    <w:link w:val="649"/>
    <w:qFormat/>
    <w:rPr>
      <w:b/>
      <w:bCs/>
    </w:rPr>
  </w:style>
  <w:style w:type="paragraph" w:styleId="678">
    <w:name w:val="formattext topleveltext"/>
    <w:basedOn w:val="649"/>
    <w:next w:val="678"/>
    <w:link w:val="64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679">
    <w:name w:val="Основной текст_"/>
    <w:next w:val="679"/>
    <w:link w:val="649"/>
    <w:rPr>
      <w:rFonts w:ascii="Arial" w:hAnsi="Arial" w:eastAsia="Lucida Sans Unicode" w:cs="Arial"/>
      <w:sz w:val="21"/>
      <w:szCs w:val="24"/>
      <w:lang w:val="ru-RU" w:eastAsia="ar-SA" w:bidi="ar-SA"/>
    </w:rPr>
  </w:style>
  <w:style w:type="paragraph" w:styleId="680">
    <w:name w:val="Основной текст"/>
    <w:basedOn w:val="649"/>
    <w:next w:val="680"/>
    <w:link w:val="649"/>
    <w:pPr>
      <w:spacing w:after="120"/>
    </w:pPr>
  </w:style>
  <w:style w:type="character" w:styleId="681">
    <w:name w:val="Normal (Web) Char,Обычный (веб) Знак1 Char,Обычный (веб) Знак Знак Char"/>
    <w:next w:val="681"/>
    <w:link w:val="649"/>
    <w:rPr>
      <w:rFonts w:ascii="Times New Roman" w:hAnsi="Times New Roman"/>
      <w:sz w:val="24"/>
      <w:lang w:val="en-US" w:eastAsia="ru-RU"/>
    </w:rPr>
  </w:style>
  <w:style w:type="character" w:styleId="682">
    <w:name w:val="HTML Preformatted Char"/>
    <w:next w:val="682"/>
    <w:link w:val="649"/>
    <w:rPr>
      <w:rFonts w:ascii="Courier New" w:hAnsi="Courier New" w:cs="Courier New"/>
      <w:sz w:val="20"/>
      <w:szCs w:val="20"/>
      <w:lang w:val="en-US" w:eastAsia="ru-RU"/>
    </w:rPr>
  </w:style>
  <w:style w:type="paragraph" w:styleId="683">
    <w:name w:val="No Spacing"/>
    <w:next w:val="683"/>
    <w:link w:val="649"/>
    <w:rPr>
      <w:rFonts w:eastAsia="Calibri"/>
      <w:sz w:val="24"/>
      <w:szCs w:val="24"/>
      <w:lang w:val="ru-RU" w:eastAsia="ru-RU" w:bidi="ar-SA"/>
    </w:rPr>
  </w:style>
  <w:style w:type="character" w:styleId="684">
    <w:name w:val=" Знак Знак8"/>
    <w:next w:val="684"/>
    <w:link w:val="64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85">
    <w:name w:val="Цитата"/>
    <w:basedOn w:val="649"/>
    <w:next w:val="685"/>
    <w:link w:val="649"/>
    <w:pPr>
      <w:ind w:left="360" w:right="1943" w:hanging="360"/>
      <w:jc w:val="both"/>
      <w:widowControl/>
    </w:pPr>
    <w:rPr>
      <w:sz w:val="24"/>
      <w:szCs w:val="24"/>
    </w:rPr>
  </w:style>
  <w:style w:type="character" w:styleId="7073" w:default="1">
    <w:name w:val="Default Paragraph Font"/>
    <w:uiPriority w:val="1"/>
    <w:semiHidden/>
    <w:unhideWhenUsed/>
  </w:style>
  <w:style w:type="numbering" w:styleId="7074" w:default="1">
    <w:name w:val="No List"/>
    <w:uiPriority w:val="99"/>
    <w:semiHidden/>
    <w:unhideWhenUsed/>
  </w:style>
  <w:style w:type="table" w:styleId="70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hramchenko</cp:lastModifiedBy>
  <cp:revision>5</cp:revision>
  <dcterms:created xsi:type="dcterms:W3CDTF">2025-05-27T06:07:00Z</dcterms:created>
  <dcterms:modified xsi:type="dcterms:W3CDTF">2025-05-27T08:16:48Z</dcterms:modified>
  <cp:version>1048576</cp:version>
</cp:coreProperties>
</file>