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D2" w:rsidRDefault="009744D2" w:rsidP="009744D2">
      <w:pPr>
        <w:pStyle w:val="ConsPlusNormal0"/>
        <w:jc w:val="right"/>
        <w:outlineLvl w:val="1"/>
        <w:rPr>
          <w:rFonts w:ascii="Times New Roman" w:hAnsi="Times New Roman"/>
          <w:color w:val="000000"/>
        </w:rPr>
      </w:pPr>
    </w:p>
    <w:p w:rsidR="009744D2" w:rsidRPr="00FB1CF9" w:rsidRDefault="009744D2" w:rsidP="009744D2">
      <w:pPr>
        <w:spacing w:after="36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B1CF9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 w:rsidRPr="00FB1CF9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«</w:t>
      </w:r>
      <w:r w:rsidRPr="00FB1CF9">
        <w:rPr>
          <w:rFonts w:ascii="Times New Roman" w:hAnsi="Times New Roman" w:cs="Times New Roman"/>
          <w:sz w:val="26"/>
          <w:szCs w:val="26"/>
        </w:rPr>
        <w:t>«Согласование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ними»</w:t>
      </w:r>
      <w:proofErr w:type="gramEnd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5493"/>
      </w:tblGrid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 w:cs="Times New Roman"/>
                <w:sz w:val="22"/>
                <w:szCs w:val="22"/>
              </w:rPr>
              <w:t>Наименование НПА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 w:cs="Times New Roman"/>
                <w:sz w:val="22"/>
                <w:szCs w:val="22"/>
              </w:rPr>
              <w:t>Источник публикации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Конституция Российской Федерации, принятая всенародным голосованием 12 декабря 1993 года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«Российская газета», 1993, N 237, «Российская газета», N 7, 21.01.2009, «Собрание законодательства РФ», 26.01.2009, N 4, ст. 445, «Парламентская газета», N 4, 23-29.01.2009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Земельный кодекс Российской Федерации от 25.10.2001 N 136-ФЗ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«Собрание законодательства РФ», 29.10.2001, N 44, ст. 4147, «Парламентская газета», N 204-205, 30.10.2001, "Российская газета", N 211-212, 30.10.2001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Федеральный закон от 25.10.2001 N 137-ФЗ «О введении в действие Земельного кодекса Российской Федерации»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«Собрание законодательства РФ», 29.10.2001, N 44, ст. 4148, «Парламентская газета», N 204-205, 30.10.2001, «Российская газета», N 211-212, 30.10.2001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Федеральный закон от 13.07.2015 N 218-ФЗ «О государственной регистрации недвижимости»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Официальный интернет-портал правовой информации http://www.pravo.gov.ru, 14.07.2015, «Российская газета», N 156, 17.07.2015, «Собрание законодательства РФ», 20.07.2015, N 29 (часть I), ст. 4344);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Федеральный закон от 02.05.2006 N 59-ФЗ «О порядке рассмотрения обращений граждан Российской Федерации»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B1CF9">
              <w:rPr>
                <w:rFonts w:ascii="Times New Roman" w:hAnsi="Times New Roman"/>
                <w:sz w:val="22"/>
                <w:szCs w:val="22"/>
              </w:rPr>
              <w:t>«Российская газета», N 95, 05.05.2006; «Собрание законодательства РФ», 08.05.2006, N 19, ст. 2060; "Парламентская газета", N 70-71, 11.05.2006);</w:t>
            </w:r>
            <w:proofErr w:type="gramEnd"/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Федеральный закон от 27.07.2010 N 210-ФЗ «Об организации предоставления государственных и муниципальных услуг»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«Российская газета», N 168, 30.07.2010, «Собрание законодательства РФ», 02.08.2010, N 31, ст. 4179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Федеральный закон от 06.04.2011 N 63-ФЗ «Об электронной подписи»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«Парламентская газета», N 17, 08-14.04.2011; «Российская газета», N 75, 08.04.2011; «Собрание законодательства РФ», 11.04.2011, N 15, ст. 2036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Федеральный закон от 27.07.2006 N 152-ФЗ «О персональных данных»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«Российская газета», N 165, 29.07.2006, «Собрание законодательства РФ», 31.07.2006, N 31(1 ч.), ст. 3451, «Парламентская газета», N 126-127, 03.08.2006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Федеральный закон от 06.10.2003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B1CF9">
              <w:rPr>
                <w:rFonts w:ascii="Times New Roman" w:hAnsi="Times New Roman"/>
                <w:sz w:val="22"/>
                <w:szCs w:val="22"/>
              </w:rPr>
              <w:t>«Собрание законодательства РФ», 06.10.2003, N 40, ст. 3822, «Парламентская газета», N 186, 08.10.2003, «Российская газета», N 202, 08.10.2003);</w:t>
            </w:r>
            <w:proofErr w:type="gramEnd"/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Постановление Правительства Российской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Федерации от 25.08.2012 N 852 «</w:t>
            </w:r>
            <w:r w:rsidRPr="00FB1CF9">
              <w:rPr>
                <w:rFonts w:ascii="Times New Roman" w:hAnsi="Times New Roman"/>
                <w:sz w:val="22"/>
                <w:szCs w:val="22"/>
              </w:rPr>
      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«Собрание законодательства Российской Федерации»</w:t>
            </w:r>
            <w:r>
              <w:rPr>
                <w:rFonts w:ascii="Times New Roman" w:hAnsi="Times New Roman"/>
                <w:sz w:val="22"/>
                <w:szCs w:val="22"/>
              </w:rPr>
              <w:t>, 03.09.2012, N 36, ст. 4903, «Российская газета»</w:t>
            </w:r>
            <w:r w:rsidRPr="00FB1CF9">
              <w:rPr>
                <w:rFonts w:ascii="Times New Roman" w:hAnsi="Times New Roman"/>
                <w:sz w:val="22"/>
                <w:szCs w:val="22"/>
              </w:rPr>
              <w:t>, N 200, 31.08.2012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>Закон Ставропольск</w:t>
            </w:r>
            <w:r>
              <w:rPr>
                <w:rFonts w:ascii="Times New Roman" w:hAnsi="Times New Roman"/>
                <w:sz w:val="22"/>
                <w:szCs w:val="22"/>
              </w:rPr>
              <w:t>ого края от 09.04.2015 N 36-кз «</w:t>
            </w:r>
            <w:r w:rsidRPr="00FB1CF9">
              <w:rPr>
                <w:rFonts w:ascii="Times New Roman" w:hAnsi="Times New Roman"/>
                <w:sz w:val="22"/>
                <w:szCs w:val="22"/>
              </w:rPr>
              <w:t>О некоторых вопросах регулирования земельных отношений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CF9">
              <w:rPr>
                <w:rFonts w:ascii="Times New Roman" w:hAnsi="Times New Roman"/>
                <w:sz w:val="22"/>
                <w:szCs w:val="22"/>
              </w:rPr>
              <w:t xml:space="preserve">Официальный интернет-портал правовой информации Ставропольского края </w:t>
            </w:r>
            <w:proofErr w:type="spellStart"/>
            <w:r w:rsidRPr="00FB1CF9">
              <w:rPr>
                <w:rFonts w:ascii="Times New Roman" w:hAnsi="Times New Roman"/>
                <w:sz w:val="22"/>
                <w:szCs w:val="22"/>
              </w:rPr>
              <w:t>www.pravo.stavregion.ru</w:t>
            </w:r>
            <w:proofErr w:type="spellEnd"/>
            <w:r w:rsidRPr="00FB1CF9">
              <w:rPr>
                <w:rFonts w:ascii="Times New Roman" w:hAnsi="Times New Roman"/>
                <w:sz w:val="22"/>
                <w:szCs w:val="22"/>
              </w:rPr>
              <w:t>, 09.04.2015, «</w:t>
            </w:r>
            <w:proofErr w:type="gramStart"/>
            <w:r w:rsidRPr="00FB1CF9">
              <w:rPr>
                <w:rFonts w:ascii="Times New Roman" w:hAnsi="Times New Roman"/>
                <w:sz w:val="22"/>
                <w:szCs w:val="22"/>
              </w:rPr>
              <w:t>Ставропольская</w:t>
            </w:r>
            <w:proofErr w:type="gramEnd"/>
            <w:r w:rsidRPr="00FB1CF9">
              <w:rPr>
                <w:rFonts w:ascii="Times New Roman" w:hAnsi="Times New Roman"/>
                <w:sz w:val="22"/>
                <w:szCs w:val="22"/>
              </w:rPr>
              <w:t xml:space="preserve"> правда», N 69, 14.04.2015, Официальный интернет-портал правовой информации http://www.pravo.gov.ru, 15.04.2015</w:t>
            </w:r>
          </w:p>
        </w:tc>
      </w:tr>
      <w:tr w:rsidR="009744D2" w:rsidRPr="00143AA4" w:rsidTr="002C09A9">
        <w:tc>
          <w:tcPr>
            <w:tcW w:w="5104" w:type="dxa"/>
          </w:tcPr>
          <w:p w:rsidR="009744D2" w:rsidRPr="00FB1CF9" w:rsidRDefault="009744D2" w:rsidP="002C09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1CF9">
              <w:rPr>
                <w:rFonts w:ascii="Times New Roman" w:hAnsi="Times New Roman" w:cs="Times New Roman"/>
                <w:sz w:val="22"/>
                <w:szCs w:val="22"/>
              </w:rPr>
              <w:t xml:space="preserve">Настоящий административный регламент </w:t>
            </w:r>
          </w:p>
        </w:tc>
        <w:tc>
          <w:tcPr>
            <w:tcW w:w="5493" w:type="dxa"/>
          </w:tcPr>
          <w:p w:rsidR="009744D2" w:rsidRPr="00FB1CF9" w:rsidRDefault="009744D2" w:rsidP="002C09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B1CF9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  <w:proofErr w:type="gramEnd"/>
            <w:r w:rsidRPr="00FB1CF9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АНМО СК № __ от </w:t>
            </w:r>
            <w:r w:rsidRPr="00FB1CF9">
              <w:rPr>
                <w:rFonts w:ascii="Times New Roman" w:hAnsi="Times New Roman" w:cs="Times New Roman"/>
                <w:b/>
                <w:sz w:val="22"/>
                <w:szCs w:val="22"/>
              </w:rPr>
              <w:t>______</w:t>
            </w:r>
          </w:p>
        </w:tc>
      </w:tr>
    </w:tbl>
    <w:p w:rsidR="00D324D7" w:rsidRDefault="00D324D7" w:rsidP="0004498C"/>
    <w:sectPr w:rsidR="00D324D7" w:rsidSect="00F738BB">
      <w:footerReference w:type="even" r:id="rId6"/>
      <w:footerReference w:type="default" r:id="rId7"/>
      <w:pgSz w:w="11900" w:h="16840"/>
      <w:pgMar w:top="709" w:right="491" w:bottom="851" w:left="1575" w:header="167" w:footer="84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85" w:rsidRDefault="00AF1885" w:rsidP="00AF1885">
      <w:r>
        <w:separator/>
      </w:r>
    </w:p>
  </w:endnote>
  <w:endnote w:type="continuationSeparator" w:id="0">
    <w:p w:rsidR="00AF1885" w:rsidRDefault="00AF1885" w:rsidP="00A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D4" w:rsidRDefault="009744D2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D4" w:rsidRDefault="009744D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85" w:rsidRDefault="00AF1885" w:rsidP="00AF1885">
      <w:r>
        <w:separator/>
      </w:r>
    </w:p>
  </w:footnote>
  <w:footnote w:type="continuationSeparator" w:id="0">
    <w:p w:rsidR="00AF1885" w:rsidRDefault="00AF1885" w:rsidP="00AF1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98C"/>
    <w:rsid w:val="0004498C"/>
    <w:rsid w:val="000E100B"/>
    <w:rsid w:val="009744D2"/>
    <w:rsid w:val="00AF1885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9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449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4498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ConsPlusNormal">
    <w:name w:val="ConsPlusNormal Знак"/>
    <w:basedOn w:val="a0"/>
    <w:link w:val="ConsPlusNormal0"/>
    <w:locked/>
    <w:rsid w:val="009744D2"/>
    <w:rPr>
      <w:rFonts w:ascii="Arial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9744D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2</cp:revision>
  <dcterms:created xsi:type="dcterms:W3CDTF">2024-05-27T11:48:00Z</dcterms:created>
  <dcterms:modified xsi:type="dcterms:W3CDTF">2024-07-24T12:18:00Z</dcterms:modified>
</cp:coreProperties>
</file>