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8B" w:rsidRPr="00FA5BA1" w:rsidRDefault="00672F8B" w:rsidP="00672F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A5BA1">
        <w:rPr>
          <w:rFonts w:ascii="Times New Roman" w:hAnsi="Times New Roman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FA5BA1">
        <w:rPr>
          <w:rFonts w:ascii="Times New Roman" w:eastAsia="Courier New" w:hAnsi="Times New Roman"/>
          <w:bCs/>
          <w:kern w:val="1"/>
          <w:sz w:val="26"/>
          <w:szCs w:val="26"/>
        </w:rPr>
        <w:t>«</w:t>
      </w:r>
      <w:r w:rsidRPr="00FA5BA1">
        <w:rPr>
          <w:rFonts w:ascii="Times New Roman" w:hAnsi="Times New Roman"/>
          <w:iCs/>
          <w:color w:val="000000"/>
          <w:sz w:val="26"/>
          <w:szCs w:val="26"/>
        </w:rPr>
        <w:t>О</w:t>
      </w:r>
      <w:r w:rsidRPr="00FA5BA1">
        <w:rPr>
          <w:rFonts w:ascii="Times New Roman" w:hAnsi="Times New Roman"/>
          <w:color w:val="000000"/>
          <w:sz w:val="26"/>
          <w:szCs w:val="26"/>
        </w:rPr>
        <w:t>тнесение земель или земельных участков в составе таких з</w:t>
      </w:r>
      <w:r w:rsidRPr="00FA5BA1">
        <w:rPr>
          <w:rFonts w:ascii="Times New Roman" w:hAnsi="Times New Roman"/>
          <w:color w:val="000000"/>
          <w:sz w:val="26"/>
          <w:szCs w:val="26"/>
        </w:rPr>
        <w:t>е</w:t>
      </w:r>
      <w:r w:rsidRPr="00FA5BA1">
        <w:rPr>
          <w:rFonts w:ascii="Times New Roman" w:hAnsi="Times New Roman"/>
          <w:color w:val="000000"/>
          <w:sz w:val="26"/>
          <w:szCs w:val="26"/>
        </w:rPr>
        <w:t>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proofErr w:type="gramEnd"/>
    </w:p>
    <w:p w:rsidR="00672F8B" w:rsidRPr="00FD73A8" w:rsidRDefault="00672F8B" w:rsidP="00672F8B">
      <w:pPr>
        <w:spacing w:after="36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4643"/>
      </w:tblGrid>
      <w:tr w:rsidR="00672F8B" w:rsidRPr="00143AA4" w:rsidTr="00672F8B">
        <w:trPr>
          <w:trHeight w:val="355"/>
        </w:trPr>
        <w:tc>
          <w:tcPr>
            <w:tcW w:w="5671" w:type="dxa"/>
          </w:tcPr>
          <w:p w:rsidR="00672F8B" w:rsidRPr="00FB1CF9" w:rsidRDefault="00672F8B" w:rsidP="00A43DC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Наименование НПА</w:t>
            </w:r>
          </w:p>
        </w:tc>
        <w:tc>
          <w:tcPr>
            <w:tcW w:w="4643" w:type="dxa"/>
          </w:tcPr>
          <w:p w:rsidR="00672F8B" w:rsidRPr="00FB1CF9" w:rsidRDefault="00672F8B" w:rsidP="00A43DC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Источник публикации</w:t>
            </w:r>
          </w:p>
        </w:tc>
      </w:tr>
      <w:tr w:rsidR="00672F8B" w:rsidRPr="00143AA4" w:rsidTr="00672F8B">
        <w:trPr>
          <w:trHeight w:val="333"/>
        </w:trPr>
        <w:tc>
          <w:tcPr>
            <w:tcW w:w="5671" w:type="dxa"/>
          </w:tcPr>
          <w:p w:rsidR="00672F8B" w:rsidRPr="00FB1CF9" w:rsidRDefault="00672F8B" w:rsidP="00A43DC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1</w:t>
            </w:r>
          </w:p>
        </w:tc>
        <w:tc>
          <w:tcPr>
            <w:tcW w:w="4643" w:type="dxa"/>
          </w:tcPr>
          <w:p w:rsidR="00672F8B" w:rsidRPr="00FB1CF9" w:rsidRDefault="00672F8B" w:rsidP="00A43DC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FB1CF9">
              <w:rPr>
                <w:rFonts w:ascii="Times New Roman" w:hAnsi="Times New Roman"/>
              </w:rPr>
              <w:t>2</w:t>
            </w:r>
          </w:p>
        </w:tc>
      </w:tr>
      <w:tr w:rsidR="00672F8B" w:rsidRPr="00143AA4" w:rsidTr="00672F8B">
        <w:trPr>
          <w:trHeight w:val="646"/>
        </w:trPr>
        <w:tc>
          <w:tcPr>
            <w:tcW w:w="5671" w:type="dxa"/>
          </w:tcPr>
          <w:p w:rsidR="00672F8B" w:rsidRPr="00E20FB5" w:rsidRDefault="00672F8B" w:rsidP="00A43D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Конституция Российской Федерации</w:t>
            </w:r>
          </w:p>
        </w:tc>
        <w:tc>
          <w:tcPr>
            <w:tcW w:w="4643" w:type="dxa"/>
          </w:tcPr>
          <w:p w:rsidR="00672F8B" w:rsidRPr="00E20FB5" w:rsidRDefault="00672F8B" w:rsidP="00A43D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«Российская газета»</w:t>
            </w:r>
            <w:r w:rsidRPr="00FA5BA1">
              <w:rPr>
                <w:rFonts w:ascii="Times New Roman" w:hAnsi="Times New Roman"/>
                <w:lang w:eastAsia="ru-RU"/>
              </w:rPr>
              <w:t xml:space="preserve">, от </w:t>
            </w:r>
            <w:r>
              <w:rPr>
                <w:rFonts w:ascii="Times New Roman" w:hAnsi="Times New Roman"/>
                <w:lang w:eastAsia="ru-RU"/>
              </w:rPr>
              <w:t>25 декабря 1993 года N 237</w:t>
            </w:r>
          </w:p>
        </w:tc>
      </w:tr>
      <w:tr w:rsidR="00672F8B" w:rsidRPr="00143AA4" w:rsidTr="00672F8B">
        <w:trPr>
          <w:trHeight w:val="543"/>
        </w:trPr>
        <w:tc>
          <w:tcPr>
            <w:tcW w:w="5671" w:type="dxa"/>
          </w:tcPr>
          <w:p w:rsidR="00672F8B" w:rsidRPr="00E20FB5" w:rsidRDefault="00672F8B" w:rsidP="00A43DC8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Земельный кодекс Российской Федерации</w:t>
            </w:r>
          </w:p>
        </w:tc>
        <w:tc>
          <w:tcPr>
            <w:tcW w:w="4643" w:type="dxa"/>
          </w:tcPr>
          <w:p w:rsidR="00672F8B" w:rsidRPr="00E20FB5" w:rsidRDefault="00672F8B" w:rsidP="00A4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«Российская газета»</w:t>
            </w:r>
            <w:r w:rsidRPr="00FA5BA1">
              <w:rPr>
                <w:rFonts w:ascii="Times New Roman" w:hAnsi="Times New Roman"/>
                <w:lang w:eastAsia="ru-RU"/>
              </w:rPr>
              <w:t>, от 30 октября 2001 года N 211-212</w:t>
            </w:r>
          </w:p>
        </w:tc>
      </w:tr>
      <w:tr w:rsidR="00672F8B" w:rsidRPr="00143AA4" w:rsidTr="00672F8B">
        <w:tc>
          <w:tcPr>
            <w:tcW w:w="5671" w:type="dxa"/>
          </w:tcPr>
          <w:p w:rsidR="00672F8B" w:rsidRPr="00E20FB5" w:rsidRDefault="00672F8B" w:rsidP="00A43D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Федеральный закон «О введении в действие Земельного кодекса Российской Федерации» от 25.10.2001 № 137-ФЗ</w:t>
            </w:r>
          </w:p>
        </w:tc>
        <w:tc>
          <w:tcPr>
            <w:tcW w:w="4643" w:type="dxa"/>
          </w:tcPr>
          <w:p w:rsidR="00672F8B" w:rsidRPr="00E20FB5" w:rsidRDefault="00672F8B" w:rsidP="00A43D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5BA1">
              <w:rPr>
                <w:rFonts w:ascii="Times New Roman" w:hAnsi="Times New Roman"/>
                <w:lang w:eastAsia="ru-RU"/>
              </w:rPr>
              <w:t>«Собрание законодательства РФ» от 29.10.2001 № 44 ст. 4148, «Российская г</w:t>
            </w:r>
            <w:r>
              <w:rPr>
                <w:rFonts w:ascii="Times New Roman" w:hAnsi="Times New Roman"/>
                <w:lang w:eastAsia="ru-RU"/>
              </w:rPr>
              <w:t>азета» от 30.10.2001 № 211-212</w:t>
            </w:r>
          </w:p>
        </w:tc>
      </w:tr>
      <w:tr w:rsidR="00672F8B" w:rsidRPr="00143AA4" w:rsidTr="00672F8B">
        <w:tc>
          <w:tcPr>
            <w:tcW w:w="5671" w:type="dxa"/>
          </w:tcPr>
          <w:p w:rsidR="00672F8B" w:rsidRPr="00E20FB5" w:rsidRDefault="00672F8B" w:rsidP="00A43D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Федеральный закон от</w:t>
            </w:r>
            <w:r>
              <w:rPr>
                <w:rFonts w:ascii="Times New Roman" w:hAnsi="Times New Roman"/>
                <w:lang w:eastAsia="ru-RU"/>
              </w:rPr>
              <w:t xml:space="preserve"> 06 октября 2003 года N 131-ФЗ «</w:t>
            </w:r>
            <w:r w:rsidRPr="00FA5BA1">
              <w:rPr>
                <w:rFonts w:ascii="Times New Roman" w:hAnsi="Times New Roman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43" w:type="dxa"/>
          </w:tcPr>
          <w:p w:rsidR="00672F8B" w:rsidRPr="00E20FB5" w:rsidRDefault="00672F8B" w:rsidP="00A4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«Собрание законодательства РФ»</w:t>
            </w:r>
            <w:r w:rsidRPr="00FA5BA1">
              <w:rPr>
                <w:rFonts w:ascii="Times New Roman" w:hAnsi="Times New Roman"/>
                <w:lang w:eastAsia="ru-RU"/>
              </w:rPr>
              <w:t>, от 06 октября 2003 года N 40, статья 3822</w:t>
            </w:r>
          </w:p>
        </w:tc>
      </w:tr>
      <w:tr w:rsidR="00672F8B" w:rsidRPr="00143AA4" w:rsidTr="00672F8B">
        <w:tc>
          <w:tcPr>
            <w:tcW w:w="5671" w:type="dxa"/>
          </w:tcPr>
          <w:p w:rsidR="00672F8B" w:rsidRPr="00E20FB5" w:rsidRDefault="00672F8B" w:rsidP="00A43D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Градостроительный кодекс Российской Федерации</w:t>
            </w:r>
          </w:p>
        </w:tc>
        <w:tc>
          <w:tcPr>
            <w:tcW w:w="4643" w:type="dxa"/>
          </w:tcPr>
          <w:p w:rsidR="00672F8B" w:rsidRPr="00E20FB5" w:rsidRDefault="00672F8B" w:rsidP="00A4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«Российская газета»</w:t>
            </w:r>
            <w:r w:rsidRPr="00FA5BA1">
              <w:rPr>
                <w:rFonts w:ascii="Times New Roman" w:hAnsi="Times New Roman"/>
                <w:lang w:eastAsia="ru-RU"/>
              </w:rPr>
              <w:t>, от 30 декабря 2004 года N 290</w:t>
            </w:r>
          </w:p>
        </w:tc>
      </w:tr>
      <w:tr w:rsidR="00672F8B" w:rsidRPr="00143AA4" w:rsidTr="00672F8B">
        <w:trPr>
          <w:trHeight w:val="888"/>
        </w:trPr>
        <w:tc>
          <w:tcPr>
            <w:tcW w:w="5671" w:type="dxa"/>
          </w:tcPr>
          <w:p w:rsidR="00672F8B" w:rsidRPr="00E20FB5" w:rsidRDefault="00672F8B" w:rsidP="00A43D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Федеральный закон «О переводе земель или земельных участков из одной категории в другую» от 21.12.2004 № 172-ФЗ</w:t>
            </w:r>
          </w:p>
        </w:tc>
        <w:tc>
          <w:tcPr>
            <w:tcW w:w="4643" w:type="dxa"/>
          </w:tcPr>
          <w:p w:rsidR="00672F8B" w:rsidRPr="00E20FB5" w:rsidRDefault="00672F8B" w:rsidP="00A4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«Собрание законодательства РФ» от 27.12.2004 № 52 (часть 1), ст. 5276, «Российская газета» от 30.12.2004 № 290</w:t>
            </w:r>
          </w:p>
        </w:tc>
      </w:tr>
      <w:tr w:rsidR="00672F8B" w:rsidRPr="00143AA4" w:rsidTr="00672F8B">
        <w:trPr>
          <w:trHeight w:val="578"/>
        </w:trPr>
        <w:tc>
          <w:tcPr>
            <w:tcW w:w="5671" w:type="dxa"/>
          </w:tcPr>
          <w:p w:rsidR="00672F8B" w:rsidRPr="00E20FB5" w:rsidRDefault="00672F8B" w:rsidP="00A43D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5BA1">
              <w:rPr>
                <w:rFonts w:ascii="Times New Roman" w:hAnsi="Times New Roman"/>
                <w:lang w:eastAsia="ru-RU"/>
              </w:rPr>
              <w:t xml:space="preserve">Федеральный закон от 27 июля 2006 года </w:t>
            </w:r>
            <w:r>
              <w:rPr>
                <w:rFonts w:ascii="Times New Roman" w:hAnsi="Times New Roman"/>
                <w:lang w:eastAsia="ru-RU"/>
              </w:rPr>
              <w:t>N 152-ФЗ «О персональных данных»</w:t>
            </w:r>
            <w:r w:rsidRPr="00FA5BA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672F8B" w:rsidRPr="00E20FB5" w:rsidRDefault="00672F8B" w:rsidP="00A4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«Российская газета»</w:t>
            </w:r>
            <w:r w:rsidRPr="00FA5BA1">
              <w:rPr>
                <w:rFonts w:ascii="Times New Roman" w:hAnsi="Times New Roman"/>
                <w:lang w:eastAsia="ru-RU"/>
              </w:rPr>
              <w:t>, от 29 июля 2006 года N 165</w:t>
            </w:r>
          </w:p>
        </w:tc>
      </w:tr>
      <w:tr w:rsidR="00672F8B" w:rsidRPr="00143AA4" w:rsidTr="00672F8B">
        <w:tc>
          <w:tcPr>
            <w:tcW w:w="5671" w:type="dxa"/>
          </w:tcPr>
          <w:p w:rsidR="00672F8B" w:rsidRPr="00E20FB5" w:rsidRDefault="00672F8B" w:rsidP="00A43DC8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>Федеральный закон от 27 июля 2010 года N 210-ФЗ "Об организации предоставления государственных и муниципальных услуг"</w:t>
            </w:r>
          </w:p>
        </w:tc>
        <w:tc>
          <w:tcPr>
            <w:tcW w:w="4643" w:type="dxa"/>
          </w:tcPr>
          <w:p w:rsidR="00672F8B" w:rsidRPr="00FA5BA1" w:rsidRDefault="00672F8B" w:rsidP="00A43DC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«Российская газета», от 30 июля 2010 года N 168</w:t>
            </w:r>
          </w:p>
          <w:p w:rsidR="00672F8B" w:rsidRPr="00E20FB5" w:rsidRDefault="00672F8B" w:rsidP="00A4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BA1">
              <w:rPr>
                <w:rFonts w:ascii="Times New Roman" w:hAnsi="Times New Roman"/>
                <w:lang w:eastAsia="ru-RU"/>
              </w:rPr>
              <w:t xml:space="preserve">Федеральный закон от 06 апреля 2011 года N 63-ФЗ "Об электронной </w:t>
            </w:r>
            <w:r>
              <w:rPr>
                <w:rFonts w:ascii="Times New Roman" w:hAnsi="Times New Roman"/>
                <w:lang w:eastAsia="ru-RU"/>
              </w:rPr>
              <w:t>подписи" «Парламентская газета»</w:t>
            </w:r>
            <w:r w:rsidRPr="00FA5BA1">
              <w:rPr>
                <w:rFonts w:ascii="Times New Roman" w:hAnsi="Times New Roman"/>
                <w:lang w:eastAsia="ru-RU"/>
              </w:rPr>
              <w:t>, от 08 апреля 2011 года N 17</w:t>
            </w:r>
          </w:p>
        </w:tc>
      </w:tr>
    </w:tbl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8B"/>
    <w:rsid w:val="00672F8B"/>
    <w:rsid w:val="008951BC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2024-07-01T05:49:00Z</dcterms:created>
  <dcterms:modified xsi:type="dcterms:W3CDTF">2024-07-01T05:50:00Z</dcterms:modified>
</cp:coreProperties>
</file>